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60" w:lineRule="exact"/>
        <w:jc w:val="center"/>
        <w:rPr>
          <w:rFonts w:hint="eastAsia" w:ascii="方正小标宋_GBK" w:hAnsi="方正小标宋_GBK" w:eastAsia="方正小标宋_GBK" w:cs="方正小标宋_GBK"/>
          <w:color w:val="auto"/>
          <w:sz w:val="44"/>
          <w:szCs w:val="44"/>
          <w:highlight w:val="none"/>
          <w:u w:val="none"/>
        </w:rPr>
      </w:pPr>
      <w:bookmarkStart w:id="11" w:name="_GoBack"/>
      <w:bookmarkEnd w:id="11"/>
      <w:r>
        <w:rPr>
          <w:rFonts w:hint="eastAsia" w:ascii="方正小标宋_GBK" w:hAnsi="方正小标宋_GBK" w:eastAsia="方正小标宋_GBK" w:cs="方正小标宋_GBK"/>
          <w:color w:val="auto"/>
          <w:sz w:val="44"/>
          <w:szCs w:val="44"/>
          <w:highlight w:val="none"/>
          <w:u w:val="none"/>
          <w:lang w:val="en-US" w:eastAsia="zh-CN"/>
        </w:rPr>
        <w:t>安振小贷公司原董事长、安永信公司原执行董事、皖投担保公司原董事长</w:t>
      </w:r>
      <w:r>
        <w:rPr>
          <w:rFonts w:hint="eastAsia" w:ascii="方正小标宋_GBK" w:hAnsi="方正小标宋_GBK" w:eastAsia="方正小标宋_GBK" w:cs="方正小标宋_GBK"/>
          <w:color w:val="auto"/>
          <w:sz w:val="44"/>
          <w:szCs w:val="44"/>
          <w:highlight w:val="none"/>
          <w:u w:val="none"/>
        </w:rPr>
        <w:t>经济责任审计</w:t>
      </w:r>
      <w:r>
        <w:rPr>
          <w:rFonts w:hint="eastAsia" w:ascii="方正小标宋_GBK" w:hAnsi="方正小标宋_GBK" w:eastAsia="方正小标宋_GBK" w:cs="方正小标宋_GBK"/>
          <w:color w:val="auto"/>
          <w:sz w:val="44"/>
          <w:szCs w:val="44"/>
          <w:highlight w:val="none"/>
          <w:u w:val="none"/>
          <w:lang w:val="en-US" w:eastAsia="zh-CN"/>
        </w:rPr>
        <w:t>项目</w:t>
      </w:r>
      <w:r>
        <w:rPr>
          <w:rFonts w:hint="eastAsia" w:ascii="方正小标宋_GBK" w:hAnsi="方正小标宋_GBK" w:eastAsia="方正小标宋_GBK" w:cs="方正小标宋_GBK"/>
          <w:color w:val="auto"/>
          <w:sz w:val="44"/>
          <w:szCs w:val="44"/>
          <w:highlight w:val="none"/>
          <w:u w:val="none"/>
        </w:rPr>
        <w:t>询</w:t>
      </w:r>
      <w:r>
        <w:rPr>
          <w:rFonts w:hint="eastAsia" w:ascii="方正小标宋_GBK" w:hAnsi="方正小标宋_GBK" w:eastAsia="方正小标宋_GBK" w:cs="方正小标宋_GBK"/>
          <w:color w:val="auto"/>
          <w:sz w:val="44"/>
          <w:szCs w:val="44"/>
          <w:highlight w:val="none"/>
          <w:u w:val="none"/>
          <w:lang w:val="en-US" w:eastAsia="zh-CN"/>
        </w:rPr>
        <w:t>比</w:t>
      </w:r>
      <w:r>
        <w:rPr>
          <w:rFonts w:hint="eastAsia" w:ascii="方正小标宋_GBK" w:hAnsi="方正小标宋_GBK" w:eastAsia="方正小标宋_GBK" w:cs="方正小标宋_GBK"/>
          <w:color w:val="auto"/>
          <w:sz w:val="44"/>
          <w:szCs w:val="44"/>
          <w:highlight w:val="none"/>
          <w:u w:val="none"/>
        </w:rPr>
        <w:t>文件</w:t>
      </w:r>
    </w:p>
    <w:p>
      <w:pPr>
        <w:keepNext w:val="0"/>
        <w:keepLines w:val="0"/>
        <w:pageBreakBefore w:val="0"/>
        <w:kinsoku/>
        <w:overflowPunct/>
        <w:topLinePunct w:val="0"/>
        <w:bidi w:val="0"/>
        <w:spacing w:line="560" w:lineRule="exact"/>
        <w:rPr>
          <w:rFonts w:ascii="Times New Roman" w:eastAsia="仿宋_GB2312"/>
          <w:color w:val="auto"/>
          <w:sz w:val="32"/>
          <w:szCs w:val="32"/>
          <w:highlight w:val="none"/>
          <w:u w:val="none"/>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729" w:firstLineChars="228"/>
        <w:textAlignment w:val="auto"/>
        <w:rPr>
          <w:rFonts w:ascii="Times New Roman" w:eastAsia="仿宋_GB2312"/>
          <w:color w:val="auto"/>
          <w:sz w:val="32"/>
          <w:szCs w:val="32"/>
          <w:highlight w:val="none"/>
          <w:u w:val="none"/>
        </w:rPr>
      </w:pPr>
      <w:r>
        <w:rPr>
          <w:rFonts w:hint="eastAsia" w:ascii="仿宋_GB2312" w:hAnsi="仿宋_GB2312" w:eastAsia="仿宋_GB2312" w:cs="仿宋_GB2312"/>
          <w:sz w:val="32"/>
          <w:szCs w:val="32"/>
          <w:lang w:val="en-US" w:eastAsia="zh-CN"/>
        </w:rPr>
        <w:t>安徽国控资本有限公司拟对所属安徽省安振小额贷款有限公司原董事长、安徽安永信财富管理咨询有限责任公司原执行董事及安徽省皖投融资担保有限责任公司原董事长开展离任经济责任审计。现拟选聘会计师事务所协助开展审计项目，</w:t>
      </w:r>
      <w:r>
        <w:rPr>
          <w:rFonts w:hint="eastAsia" w:ascii="Times New Roman" w:eastAsia="仿宋_GB2312"/>
          <w:color w:val="auto"/>
          <w:sz w:val="32"/>
          <w:szCs w:val="32"/>
          <w:highlight w:val="none"/>
          <w:u w:val="none"/>
        </w:rPr>
        <w:t>具体情况如下：</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729" w:firstLineChars="228"/>
        <w:textAlignment w:val="auto"/>
        <w:rPr>
          <w:rFonts w:hint="eastAsia" w:ascii="黑体" w:hAnsi="黑体" w:eastAsia="黑体" w:cs="黑体"/>
          <w:b w:val="0"/>
          <w:bCs w:val="0"/>
          <w:i w:val="0"/>
          <w:caps w:val="0"/>
          <w:color w:val="auto"/>
          <w:spacing w:val="0"/>
          <w:sz w:val="32"/>
          <w:szCs w:val="32"/>
        </w:rPr>
      </w:pPr>
      <w:r>
        <w:rPr>
          <w:rFonts w:hint="eastAsia" w:ascii="黑体" w:hAnsi="黑体" w:eastAsia="黑体" w:cs="黑体"/>
          <w:b w:val="0"/>
          <w:bCs w:val="0"/>
          <w:i w:val="0"/>
          <w:caps w:val="0"/>
          <w:color w:val="auto"/>
          <w:spacing w:val="0"/>
          <w:sz w:val="32"/>
          <w:szCs w:val="32"/>
          <w:shd w:val="clear" w:color="auto" w:fill="FFFFFF"/>
        </w:rPr>
        <w:t>一、项目名称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安振小贷公司原董事长、安永信公司原执行董事、皖投担保公司原董事长经济责任审计项目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lang w:val="en-US" w:eastAsia="zh-CN"/>
        </w:rPr>
        <w:t>二</w:t>
      </w:r>
      <w:r>
        <w:rPr>
          <w:rFonts w:hint="eastAsia" w:ascii="黑体" w:hAnsi="黑体" w:eastAsia="黑体"/>
          <w:color w:val="auto"/>
          <w:sz w:val="32"/>
          <w:szCs w:val="32"/>
          <w:highlight w:val="none"/>
          <w:u w:val="none"/>
        </w:rPr>
        <w:t>、项目概况</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楷体" w:hAnsi="楷体" w:eastAsia="楷体" w:cs="楷体"/>
          <w:b w:val="0"/>
          <w:bCs/>
          <w:color w:val="auto"/>
          <w:sz w:val="32"/>
          <w:szCs w:val="32"/>
          <w:highlight w:val="none"/>
          <w:u w:val="none"/>
        </w:rPr>
      </w:pPr>
      <w:r>
        <w:rPr>
          <w:rFonts w:hint="eastAsia" w:ascii="楷体" w:hAnsi="楷体" w:eastAsia="楷体" w:cs="楷体"/>
          <w:b w:val="0"/>
          <w:bCs/>
          <w:color w:val="auto"/>
          <w:sz w:val="32"/>
          <w:szCs w:val="32"/>
          <w:highlight w:val="none"/>
          <w:u w:val="none"/>
        </w:rPr>
        <w:t>（一）</w:t>
      </w:r>
      <w:r>
        <w:rPr>
          <w:rFonts w:hint="eastAsia" w:ascii="楷体" w:hAnsi="楷体" w:eastAsia="楷体" w:cs="楷体"/>
          <w:b w:val="0"/>
          <w:bCs/>
          <w:color w:val="auto"/>
          <w:sz w:val="32"/>
          <w:szCs w:val="32"/>
          <w:highlight w:val="none"/>
          <w:u w:val="none"/>
          <w:lang w:val="en-US" w:eastAsia="zh-CN"/>
        </w:rPr>
        <w:t>被审计单位</w:t>
      </w:r>
      <w:r>
        <w:rPr>
          <w:rFonts w:hint="eastAsia" w:ascii="楷体" w:hAnsi="楷体" w:eastAsia="楷体" w:cs="楷体"/>
          <w:b w:val="0"/>
          <w:bCs/>
          <w:color w:val="auto"/>
          <w:sz w:val="32"/>
          <w:szCs w:val="32"/>
          <w:highlight w:val="none"/>
          <w:u w:val="none"/>
        </w:rPr>
        <w:t>基本情况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729" w:firstLineChars="228"/>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Cs/>
          <w:kern w:val="2"/>
          <w:sz w:val="32"/>
          <w:szCs w:val="32"/>
          <w:lang w:val="en-US" w:eastAsia="zh-CN" w:bidi="ar-SA"/>
        </w:rPr>
        <w:t>.</w:t>
      </w:r>
      <w:r>
        <w:rPr>
          <w:rFonts w:hint="eastAsia" w:ascii="仿宋_GB2312" w:hAnsi="仿宋_GB2312" w:eastAsia="仿宋_GB2312" w:cs="仿宋_GB2312"/>
          <w:color w:val="auto"/>
          <w:sz w:val="32"/>
          <w:szCs w:val="32"/>
          <w:highlight w:val="none"/>
          <w:u w:val="none"/>
          <w:lang w:val="en-US" w:eastAsia="zh-CN"/>
        </w:rPr>
        <w:t>安徽省安振小额贷款有限公司成立于2009年9月，注册资本为5.3亿元，公司经营范围主要包括：发放小额贷款，咨询服务。审计期间为</w:t>
      </w:r>
      <w:r>
        <w:rPr>
          <w:rFonts w:hint="eastAsia" w:ascii="仿宋_GB2312" w:hAnsi="仿宋_GB2312" w:eastAsia="仿宋_GB2312" w:cs="仿宋_GB2312"/>
          <w:bCs/>
          <w:kern w:val="2"/>
          <w:sz w:val="32"/>
          <w:szCs w:val="32"/>
          <w:lang w:val="en-US" w:eastAsia="zh-CN" w:bidi="ar-SA"/>
        </w:rPr>
        <w:t>2017年1月至2024年2月，必要时追溯至以前年度。</w:t>
      </w:r>
      <w:r>
        <w:rPr>
          <w:rFonts w:hint="eastAsia" w:ascii="仿宋_GB2312" w:hAnsi="仿宋_GB2312" w:eastAsia="仿宋_GB2312" w:cs="仿宋_GB2312"/>
          <w:color w:val="auto"/>
          <w:sz w:val="32"/>
          <w:szCs w:val="32"/>
          <w:highlight w:val="none"/>
          <w:u w:val="none"/>
          <w:lang w:val="en-US" w:eastAsia="zh-CN"/>
        </w:rPr>
        <w:t>2024年2月末公司资产总额12.85亿元。</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Cs/>
          <w:kern w:val="2"/>
          <w:sz w:val="32"/>
          <w:szCs w:val="32"/>
          <w:lang w:val="en-US" w:eastAsia="zh-CN" w:bidi="ar-SA"/>
        </w:rPr>
        <w:t>.</w:t>
      </w:r>
      <w:r>
        <w:rPr>
          <w:rFonts w:hint="eastAsia" w:ascii="仿宋_GB2312" w:hAnsi="仿宋_GB2312" w:eastAsia="仿宋_GB2312" w:cs="仿宋_GB2312"/>
          <w:color w:val="auto"/>
          <w:sz w:val="32"/>
          <w:szCs w:val="32"/>
          <w:highlight w:val="none"/>
          <w:u w:val="none"/>
          <w:lang w:val="en-US" w:eastAsia="zh-CN"/>
        </w:rPr>
        <w:t>安徽安永信财富管理咨询有限责任公司成立于2012年3月，注册资本为130万元。公司经营范围主要包括：企业管理体系优化设计；资产重组、收购兼并事项咨询，代理工商注册，代理税务登记；企业规划与管理咨询。审计期间为</w:t>
      </w:r>
      <w:r>
        <w:rPr>
          <w:rFonts w:hint="eastAsia" w:ascii="仿宋_GB2312" w:hAnsi="仿宋_GB2312" w:eastAsia="仿宋_GB2312" w:cs="仿宋_GB2312"/>
          <w:bCs/>
          <w:kern w:val="2"/>
          <w:sz w:val="32"/>
          <w:szCs w:val="32"/>
          <w:lang w:val="en-US" w:eastAsia="zh-CN" w:bidi="ar-SA"/>
        </w:rPr>
        <w:t>2017年1月至2024年1月，必要时追溯至以前年度。</w:t>
      </w:r>
      <w:r>
        <w:rPr>
          <w:rFonts w:hint="eastAsia" w:ascii="仿宋_GB2312" w:hAnsi="仿宋_GB2312" w:eastAsia="仿宋_GB2312" w:cs="仿宋_GB2312"/>
          <w:color w:val="auto"/>
          <w:sz w:val="32"/>
          <w:szCs w:val="32"/>
          <w:highlight w:val="none"/>
          <w:u w:val="none"/>
          <w:lang w:val="en-US" w:eastAsia="zh-CN"/>
        </w:rPr>
        <w:t>2024年1月末公司资产总额0.65亿元。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bCs/>
          <w:i w:val="0"/>
          <w:caps w:val="0"/>
          <w:color w:val="666666"/>
          <w:spacing w:val="0"/>
          <w:sz w:val="32"/>
          <w:szCs w:val="32"/>
          <w:shd w:val="clear" w:color="auto" w:fill="FFFFFF"/>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2"/>
          <w:sz w:val="32"/>
          <w:szCs w:val="32"/>
          <w:lang w:val="en-US" w:eastAsia="zh-CN" w:bidi="ar-SA"/>
        </w:rPr>
        <w:t>.</w:t>
      </w:r>
      <w:r>
        <w:rPr>
          <w:rFonts w:hint="eastAsia" w:ascii="仿宋_GB2312" w:hAnsi="仿宋_GB2312" w:eastAsia="仿宋_GB2312" w:cs="仿宋_GB2312"/>
          <w:color w:val="auto"/>
          <w:sz w:val="32"/>
          <w:szCs w:val="32"/>
          <w:highlight w:val="none"/>
          <w:u w:val="none"/>
          <w:lang w:val="en-US" w:eastAsia="zh-CN"/>
        </w:rPr>
        <w:t>安徽省皖投融资担保有限责任公司成立于2003年12月，注册资本10亿元。公司经营范围：许可经营项目:贷款担保、票据承兑担保、贸易融资担保、项目融资担保、信用证担保业务，为其他融资性担保公司的担保责任提供再担保和办理债券发行担保业务。一般经营项目:诉讼保全担保，投标担保、预付款担保、工程履约担保、尾付款如约偿付担保等履约担保业务,与担保业务有关的融资咨询、财务顾问服务，项目投资。审计期间为</w:t>
      </w:r>
      <w:r>
        <w:rPr>
          <w:rFonts w:hint="eastAsia" w:ascii="仿宋_GB2312" w:hAnsi="仿宋_GB2312" w:eastAsia="仿宋_GB2312" w:cs="仿宋_GB2312"/>
          <w:bCs/>
          <w:kern w:val="2"/>
          <w:sz w:val="32"/>
          <w:szCs w:val="32"/>
          <w:lang w:val="en-US" w:eastAsia="zh-CN" w:bidi="ar-SA"/>
        </w:rPr>
        <w:t>2018年11月至2024年1月，必要时追溯至以前年度。</w:t>
      </w:r>
      <w:r>
        <w:rPr>
          <w:rFonts w:hint="eastAsia" w:ascii="仿宋_GB2312" w:hAnsi="仿宋_GB2312" w:eastAsia="仿宋_GB2312" w:cs="仿宋_GB2312"/>
          <w:color w:val="auto"/>
          <w:sz w:val="32"/>
          <w:szCs w:val="32"/>
          <w:highlight w:val="none"/>
          <w:u w:val="none"/>
          <w:lang w:val="en-US" w:eastAsia="zh-CN"/>
        </w:rPr>
        <w:t>2024年1月末公司资产总额15.33亿元。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kern w:val="2"/>
          <w:sz w:val="32"/>
          <w:szCs w:val="32"/>
          <w:lang w:val="en-US" w:eastAsia="zh-CN" w:bidi="ar-SA"/>
        </w:rPr>
      </w:pPr>
      <w:r>
        <w:rPr>
          <w:rFonts w:hint="eastAsia" w:ascii="楷体" w:hAnsi="楷体" w:eastAsia="楷体" w:cs="楷体"/>
          <w:b w:val="0"/>
          <w:bCs/>
          <w:color w:val="auto"/>
          <w:sz w:val="32"/>
          <w:szCs w:val="30"/>
          <w:highlight w:val="none"/>
          <w:u w:val="none"/>
          <w:lang w:eastAsia="zh-CN"/>
        </w:rPr>
        <w:t>（</w:t>
      </w:r>
      <w:r>
        <w:rPr>
          <w:rFonts w:hint="eastAsia" w:ascii="楷体" w:hAnsi="楷体" w:eastAsia="楷体" w:cs="楷体"/>
          <w:b w:val="0"/>
          <w:bCs/>
          <w:color w:val="auto"/>
          <w:sz w:val="32"/>
          <w:szCs w:val="30"/>
          <w:highlight w:val="none"/>
          <w:u w:val="none"/>
          <w:lang w:val="en-US" w:eastAsia="zh-CN"/>
        </w:rPr>
        <w:t>二</w:t>
      </w:r>
      <w:r>
        <w:rPr>
          <w:rFonts w:hint="eastAsia" w:ascii="楷体" w:hAnsi="楷体" w:eastAsia="楷体" w:cs="楷体"/>
          <w:b w:val="0"/>
          <w:bCs/>
          <w:color w:val="auto"/>
          <w:sz w:val="32"/>
          <w:szCs w:val="30"/>
          <w:highlight w:val="none"/>
          <w:u w:val="none"/>
          <w:lang w:eastAsia="zh-CN"/>
        </w:rPr>
        <w:t>）</w:t>
      </w:r>
      <w:r>
        <w:rPr>
          <w:rFonts w:hint="eastAsia" w:ascii="楷体" w:hAnsi="楷体" w:eastAsia="楷体" w:cs="楷体"/>
          <w:b w:val="0"/>
          <w:bCs/>
          <w:color w:val="auto"/>
          <w:sz w:val="32"/>
          <w:szCs w:val="30"/>
          <w:highlight w:val="none"/>
          <w:u w:val="none"/>
          <w:lang w:val="en-US" w:eastAsia="zh-CN"/>
        </w:rPr>
        <w:t>审计范围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1.全面审计</w:t>
      </w:r>
      <w:r>
        <w:rPr>
          <w:rFonts w:hint="eastAsia" w:ascii="仿宋_GB2312" w:hAnsi="仿宋_GB2312" w:eastAsia="仿宋_GB2312" w:cs="仿宋_GB2312"/>
          <w:sz w:val="32"/>
          <w:szCs w:val="32"/>
          <w:lang w:val="en-US" w:eastAsia="zh-CN"/>
        </w:rPr>
        <w:t>安徽省安振小额贷款有限公司</w:t>
      </w:r>
      <w:r>
        <w:rPr>
          <w:rFonts w:hint="eastAsia" w:ascii="仿宋_GB2312" w:hAnsi="仿宋_GB2312" w:eastAsia="仿宋_GB2312" w:cs="仿宋_GB2312"/>
          <w:bCs/>
          <w:kern w:val="2"/>
          <w:sz w:val="32"/>
          <w:szCs w:val="32"/>
          <w:lang w:val="en-US" w:eastAsia="zh-CN" w:bidi="ar-SA"/>
        </w:rPr>
        <w:t>2024年2月末的资产负债情况以及2017年以来经营管理情况。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2.全面审计</w:t>
      </w:r>
      <w:r>
        <w:rPr>
          <w:rFonts w:hint="eastAsia" w:ascii="仿宋_GB2312" w:hAnsi="仿宋_GB2312" w:eastAsia="仿宋_GB2312" w:cs="仿宋_GB2312"/>
          <w:sz w:val="32"/>
          <w:szCs w:val="32"/>
          <w:lang w:val="en-US" w:eastAsia="zh-CN"/>
        </w:rPr>
        <w:t>安徽安永信财富管理咨询有限责任公司</w:t>
      </w:r>
      <w:r>
        <w:rPr>
          <w:rFonts w:hint="eastAsia" w:ascii="仿宋_GB2312" w:hAnsi="仿宋_GB2312" w:eastAsia="仿宋_GB2312" w:cs="仿宋_GB2312"/>
          <w:bCs/>
          <w:kern w:val="2"/>
          <w:sz w:val="32"/>
          <w:szCs w:val="32"/>
          <w:lang w:val="en-US" w:eastAsia="zh-CN" w:bidi="ar-SA"/>
        </w:rPr>
        <w:t>2024年1月末的资产负债情况以及2017年以来经营管理情况。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3.全面审计</w:t>
      </w:r>
      <w:r>
        <w:rPr>
          <w:rFonts w:hint="eastAsia" w:ascii="仿宋_GB2312" w:hAnsi="仿宋_GB2312" w:eastAsia="仿宋_GB2312" w:cs="仿宋_GB2312"/>
          <w:sz w:val="32"/>
          <w:szCs w:val="32"/>
          <w:lang w:val="en-US" w:eastAsia="zh-CN"/>
        </w:rPr>
        <w:t>安徽省皖投融资担保有限责任公司</w:t>
      </w:r>
      <w:r>
        <w:rPr>
          <w:rFonts w:hint="eastAsia" w:ascii="仿宋_GB2312" w:hAnsi="仿宋_GB2312" w:eastAsia="仿宋_GB2312" w:cs="仿宋_GB2312"/>
          <w:bCs/>
          <w:kern w:val="2"/>
          <w:sz w:val="32"/>
          <w:szCs w:val="32"/>
          <w:lang w:val="en-US" w:eastAsia="zh-CN" w:bidi="ar-SA"/>
        </w:rPr>
        <w:t>2024年1月末的资产负债情况以及2018年11月以来经营管理情况。</w:t>
      </w:r>
    </w:p>
    <w:p>
      <w:pPr>
        <w:numPr>
          <w:ilvl w:val="0"/>
          <w:numId w:val="0"/>
        </w:numPr>
        <w:autoSpaceDE/>
        <w:autoSpaceDN/>
        <w:adjustRightInd/>
        <w:spacing w:line="560" w:lineRule="exact"/>
        <w:ind w:firstLine="640" w:firstLineChars="200"/>
        <w:rPr>
          <w:rFonts w:hint="eastAsia" w:ascii="楷体" w:hAnsi="楷体" w:eastAsia="楷体" w:cs="楷体"/>
          <w:bCs/>
          <w:sz w:val="32"/>
          <w:szCs w:val="32"/>
          <w:lang w:val="en-US" w:eastAsia="zh-CN"/>
        </w:rPr>
      </w:pPr>
      <w:r>
        <w:rPr>
          <w:rFonts w:hint="eastAsia" w:ascii="楷体" w:hAnsi="楷体" w:eastAsia="楷体" w:cs="楷体"/>
          <w:bCs/>
          <w:sz w:val="32"/>
          <w:szCs w:val="32"/>
          <w:lang w:val="en-US" w:eastAsia="zh-CN"/>
        </w:rPr>
        <w:t>（三）审计的主要内容及重点</w:t>
      </w:r>
    </w:p>
    <w:p>
      <w:pPr>
        <w:numPr>
          <w:ilvl w:val="0"/>
          <w:numId w:val="0"/>
        </w:numPr>
        <w:autoSpaceDE/>
        <w:autoSpaceDN/>
        <w:adjustRightInd/>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1.贯彻执行党和国家有关经济方针政策和决策部署，遵守有关法律法规和财经纪律情况；</w:t>
      </w:r>
    </w:p>
    <w:p>
      <w:pPr>
        <w:numPr>
          <w:ilvl w:val="0"/>
          <w:numId w:val="0"/>
        </w:numPr>
        <w:autoSpaceDE/>
        <w:autoSpaceDN/>
        <w:adjustRightInd/>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2.企业发展战略的制定、执行和效果情况；</w:t>
      </w:r>
    </w:p>
    <w:p>
      <w:pPr>
        <w:numPr>
          <w:ilvl w:val="0"/>
          <w:numId w:val="0"/>
        </w:numPr>
        <w:autoSpaceDE/>
        <w:autoSpaceDN/>
        <w:adjustRightInd/>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3.重大经济事项的决策、执行和效果情况；</w:t>
      </w:r>
    </w:p>
    <w:p>
      <w:pPr>
        <w:numPr>
          <w:ilvl w:val="0"/>
          <w:numId w:val="0"/>
        </w:numPr>
        <w:autoSpaceDE/>
        <w:autoSpaceDN/>
        <w:adjustRightInd/>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4.企业法人治理结构的建立、健全和运转情况；</w:t>
      </w:r>
    </w:p>
    <w:p>
      <w:pPr>
        <w:numPr>
          <w:ilvl w:val="0"/>
          <w:numId w:val="0"/>
        </w:numPr>
        <w:autoSpaceDE/>
        <w:autoSpaceDN/>
        <w:adjustRightInd/>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5.企业内部控制及风险管控情况；</w:t>
      </w:r>
    </w:p>
    <w:p>
      <w:pPr>
        <w:numPr>
          <w:ilvl w:val="0"/>
          <w:numId w:val="0"/>
        </w:numPr>
        <w:autoSpaceDE/>
        <w:autoSpaceDN/>
        <w:adjustRightInd/>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6.企业财务的真实合法效益情况；</w:t>
      </w:r>
    </w:p>
    <w:p>
      <w:pPr>
        <w:numPr>
          <w:ilvl w:val="0"/>
          <w:numId w:val="0"/>
        </w:numPr>
        <w:autoSpaceDE/>
        <w:autoSpaceDN/>
        <w:adjustRightInd/>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7.在经济活动中落实有关党风廉政建设和遵守廉洁从业规定情况；</w:t>
      </w:r>
    </w:p>
    <w:p>
      <w:pPr>
        <w:numPr>
          <w:ilvl w:val="0"/>
          <w:numId w:val="0"/>
        </w:numPr>
        <w:autoSpaceDE/>
        <w:autoSpaceDN/>
        <w:adjustRightInd/>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8.对以往审计中发现问题的整改情况；</w:t>
      </w:r>
    </w:p>
    <w:p>
      <w:pPr>
        <w:numPr>
          <w:ilvl w:val="0"/>
          <w:numId w:val="0"/>
        </w:numPr>
        <w:autoSpaceDE/>
        <w:autoSpaceDN/>
        <w:adjustRightInd/>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9.其他需要审计的内容。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kern w:val="2"/>
          <w:sz w:val="32"/>
          <w:szCs w:val="32"/>
          <w:lang w:val="en-US" w:eastAsia="zh-CN" w:bidi="ar-SA"/>
        </w:rPr>
      </w:pPr>
      <w:r>
        <w:rPr>
          <w:rFonts w:hint="eastAsia" w:ascii="楷体" w:hAnsi="楷体" w:eastAsia="楷体" w:cs="楷体"/>
          <w:b w:val="0"/>
          <w:bCs/>
          <w:kern w:val="2"/>
          <w:sz w:val="32"/>
          <w:szCs w:val="32"/>
          <w:lang w:val="en-US" w:eastAsia="zh-CN" w:bidi="ar-SA"/>
        </w:rPr>
        <w:t>（四）审计时间安排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初步安排在</w:t>
      </w:r>
      <w:r>
        <w:rPr>
          <w:rFonts w:hint="eastAsia" w:ascii="仿宋_GB2312" w:hAnsi="仿宋_GB2312" w:eastAsia="仿宋_GB2312" w:cs="仿宋_GB2312"/>
          <w:color w:val="auto"/>
          <w:sz w:val="32"/>
          <w:szCs w:val="32"/>
          <w:highlight w:val="none"/>
          <w:u w:val="none"/>
          <w:lang w:val="en-US" w:eastAsia="zh-CN"/>
        </w:rPr>
        <w:t>2024年5</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val="en-US" w:eastAsia="zh-CN"/>
        </w:rPr>
        <w:t>初</w:t>
      </w:r>
      <w:r>
        <w:rPr>
          <w:rFonts w:hint="eastAsia" w:ascii="仿宋_GB2312" w:hAnsi="仿宋_GB2312" w:eastAsia="仿宋_GB2312" w:cs="仿宋_GB2312"/>
          <w:color w:val="auto"/>
          <w:sz w:val="32"/>
          <w:szCs w:val="32"/>
          <w:highlight w:val="none"/>
          <w:u w:val="none"/>
        </w:rPr>
        <w:t>进驻现场审计，具体时间以通知为准。现场审计工作</w:t>
      </w:r>
      <w:r>
        <w:rPr>
          <w:rFonts w:hint="eastAsia" w:ascii="仿宋_GB2312" w:hAnsi="仿宋_GB2312" w:eastAsia="仿宋_GB2312" w:cs="仿宋_GB2312"/>
          <w:color w:val="auto"/>
          <w:sz w:val="32"/>
          <w:szCs w:val="32"/>
          <w:highlight w:val="none"/>
          <w:u w:val="none"/>
          <w:lang w:val="en-US" w:eastAsia="zh-CN"/>
        </w:rPr>
        <w:t>不低于40</w:t>
      </w:r>
      <w:r>
        <w:rPr>
          <w:rFonts w:hint="eastAsia" w:ascii="仿宋_GB2312" w:hAnsi="仿宋_GB2312" w:eastAsia="仿宋_GB2312" w:cs="仿宋_GB2312"/>
          <w:color w:val="auto"/>
          <w:sz w:val="32"/>
          <w:szCs w:val="32"/>
          <w:highlight w:val="none"/>
          <w:u w:val="none"/>
        </w:rPr>
        <w:t>个工作日，结束现场审计后</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0日内</w:t>
      </w:r>
      <w:r>
        <w:rPr>
          <w:rFonts w:hint="eastAsia" w:ascii="仿宋_GB2312" w:hAnsi="仿宋_GB2312" w:eastAsia="仿宋_GB2312" w:cs="仿宋_GB2312"/>
          <w:color w:val="auto"/>
          <w:sz w:val="32"/>
          <w:szCs w:val="32"/>
          <w:lang w:val="en-US" w:eastAsia="zh-CN"/>
        </w:rPr>
        <w:t>协助采购人出具审计报告</w:t>
      </w:r>
      <w:r>
        <w:rPr>
          <w:rFonts w:hint="eastAsia" w:ascii="仿宋_GB2312" w:hAnsi="仿宋_GB2312" w:eastAsia="仿宋_GB2312" w:cs="仿宋_GB2312"/>
          <w:color w:val="auto"/>
          <w:sz w:val="32"/>
          <w:szCs w:val="32"/>
          <w:highlight w:val="none"/>
          <w:u w:val="none"/>
        </w:rPr>
        <w:t>。</w:t>
      </w:r>
    </w:p>
    <w:p>
      <w:pPr>
        <w:pStyle w:val="14"/>
        <w:widowControl/>
        <w:pBdr>
          <w:top w:val="none" w:color="auto" w:sz="0" w:space="0"/>
          <w:left w:val="none" w:color="auto" w:sz="0" w:space="0"/>
          <w:bottom w:val="none" w:color="auto" w:sz="0" w:space="0"/>
          <w:right w:val="none" w:color="auto" w:sz="0" w:space="0"/>
        </w:pBdr>
        <w:shd w:val="clear" w:color="auto" w:fill="FFFFFF"/>
        <w:autoSpaceDE/>
        <w:autoSpaceDN/>
        <w:adjustRightInd/>
        <w:spacing w:before="0" w:beforeAutospacing="0" w:after="0" w:afterAutospacing="0" w:line="560" w:lineRule="exact"/>
        <w:ind w:firstLine="729" w:firstLineChars="228"/>
        <w:rPr>
          <w:rFonts w:hint="eastAsia" w:ascii="黑体" w:hAnsi="黑体" w:eastAsia="黑体" w:cs="黑体"/>
          <w:color w:val="auto"/>
          <w:sz w:val="32"/>
          <w:szCs w:val="32"/>
          <w:u w:val="none"/>
          <w:shd w:val="clear" w:color="auto" w:fill="FFFFFF"/>
          <w:lang w:val="en-US" w:eastAsia="zh-CN"/>
        </w:rPr>
      </w:pPr>
      <w:r>
        <w:rPr>
          <w:rFonts w:hint="eastAsia" w:ascii="黑体" w:hAnsi="黑体" w:eastAsia="黑体" w:cs="黑体"/>
          <w:color w:val="auto"/>
          <w:sz w:val="32"/>
          <w:szCs w:val="32"/>
          <w:u w:val="none"/>
          <w:shd w:val="clear" w:color="auto" w:fill="FFFFFF"/>
          <w:lang w:val="en-US" w:eastAsia="zh-CN"/>
        </w:rPr>
        <w:t>三、服务范围</w:t>
      </w:r>
    </w:p>
    <w:p>
      <w:pPr>
        <w:spacing w:line="560" w:lineRule="exact"/>
        <w:ind w:firstLine="624"/>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选供应商协助采购人，对安徽省安振小额贷款有限公司原董事长、安徽安永信财富管理咨询有限责任公司原执行董事及安徽省皖投融资担保有限责任公司原董事长任期经济责任履行情况进行审计，协助采购人出具审计报告，并完成上述所有项目相应的后续整改跟踪检查工作，出具检查报告。此外，还应</w:t>
      </w:r>
      <w:r>
        <w:rPr>
          <w:rFonts w:hint="eastAsia" w:ascii="仿宋_GB2312" w:hAnsi="仿宋_GB2312" w:eastAsia="仿宋_GB2312" w:cs="仿宋_GB2312"/>
          <w:color w:val="auto"/>
          <w:kern w:val="2"/>
          <w:sz w:val="32"/>
          <w:szCs w:val="32"/>
          <w:highlight w:val="none"/>
          <w:u w:val="none"/>
          <w:lang w:val="en-US" w:eastAsia="zh-CN" w:bidi="ar-SA"/>
        </w:rPr>
        <w:t>按采购人的要求整理并提供相应的纸质与电子版审计取证单、审计底稿、证明材料等档案。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zCs w:val="32"/>
        </w:rPr>
      </w:pPr>
      <w:r>
        <w:rPr>
          <w:rFonts w:hint="eastAsia" w:ascii="黑体" w:hAnsi="黑体" w:eastAsia="黑体"/>
          <w:color w:val="auto"/>
          <w:sz w:val="32"/>
          <w:szCs w:val="32"/>
          <w:highlight w:val="none"/>
          <w:u w:val="none"/>
          <w:lang w:val="en-US" w:eastAsia="zh-CN"/>
        </w:rPr>
        <w:t>四、供应商基本条件</w:t>
      </w:r>
    </w:p>
    <w:p>
      <w:pPr>
        <w:spacing w:line="560" w:lineRule="exact"/>
        <w:ind w:firstLine="600"/>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rPr>
        <w:t>1.入选</w:t>
      </w:r>
      <w:r>
        <w:rPr>
          <w:rFonts w:hint="eastAsia" w:ascii="仿宋_GB2312" w:hAnsi="仿宋_GB2312" w:eastAsia="仿宋_GB2312" w:cs="仿宋_GB2312"/>
          <w:color w:val="auto"/>
          <w:kern w:val="2"/>
          <w:sz w:val="32"/>
          <w:szCs w:val="32"/>
          <w:highlight w:val="none"/>
          <w:u w:val="none"/>
          <w:lang w:val="en-US" w:eastAsia="zh-CN" w:bidi="ar-SA"/>
        </w:rPr>
        <w:t>安徽省国有资产监督管理委员会省属企业</w:t>
      </w:r>
      <w:r>
        <w:rPr>
          <w:rFonts w:hint="eastAsia" w:ascii="仿宋_GB2312" w:hAnsi="仿宋_GB2312" w:eastAsia="仿宋_GB2312" w:cs="仿宋_GB2312"/>
          <w:bCs/>
          <w:color w:val="auto"/>
          <w:kern w:val="2"/>
          <w:sz w:val="32"/>
          <w:szCs w:val="32"/>
          <w:lang w:val="en-US" w:eastAsia="zh-CN" w:bidi="ar-SA"/>
        </w:rPr>
        <w:t>2020-2022年</w:t>
      </w:r>
      <w:r>
        <w:rPr>
          <w:rFonts w:hint="eastAsia" w:ascii="仿宋_GB2312" w:hAnsi="仿宋_GB2312" w:eastAsia="仿宋_GB2312" w:cs="仿宋_GB2312"/>
          <w:color w:val="auto"/>
          <w:kern w:val="2"/>
          <w:sz w:val="32"/>
          <w:szCs w:val="32"/>
          <w:highlight w:val="none"/>
          <w:u w:val="none"/>
          <w:lang w:val="en-US" w:eastAsia="zh-CN" w:bidi="ar-SA"/>
        </w:rPr>
        <w:t>审计业务会计师事务所备选库；</w:t>
      </w:r>
    </w:p>
    <w:p>
      <w:pPr>
        <w:spacing w:line="560" w:lineRule="exact"/>
        <w:ind w:firstLine="600"/>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kern w:val="2"/>
          <w:sz w:val="32"/>
          <w:szCs w:val="32"/>
          <w:highlight w:val="none"/>
          <w:u w:val="none"/>
          <w:lang w:val="en-US" w:eastAsia="zh-CN" w:bidi="ar-SA"/>
        </w:rPr>
        <w:t>具有良好信誉和业绩，自2021年1月1日起至今没有行业惩戒等不良记录；</w:t>
      </w:r>
    </w:p>
    <w:p>
      <w:pPr>
        <w:spacing w:line="560" w:lineRule="exact"/>
        <w:ind w:firstLine="600"/>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spacing w:val="-11"/>
          <w:sz w:val="32"/>
          <w:szCs w:val="32"/>
          <w:highlight w:val="none"/>
          <w:u w:val="none"/>
          <w:lang w:val="en-US" w:eastAsia="zh-CN"/>
        </w:rPr>
        <w:t>3.</w:t>
      </w:r>
      <w:r>
        <w:rPr>
          <w:rFonts w:hint="eastAsia" w:ascii="仿宋_GB2312" w:hAnsi="仿宋_GB2312" w:eastAsia="仿宋_GB2312" w:cs="仿宋_GB2312"/>
          <w:color w:val="auto"/>
          <w:spacing w:val="-11"/>
          <w:sz w:val="32"/>
          <w:szCs w:val="32"/>
          <w:highlight w:val="none"/>
          <w:u w:val="none"/>
        </w:rPr>
        <w:t>在国家企业信用信息公示系统（http://www.gsxt.gov.cn）</w:t>
      </w:r>
      <w:r>
        <w:rPr>
          <w:rFonts w:hint="eastAsia" w:ascii="仿宋_GB2312" w:hAnsi="仿宋_GB2312" w:eastAsia="仿宋_GB2312" w:cs="仿宋_GB2312"/>
          <w:color w:val="auto"/>
          <w:sz w:val="32"/>
          <w:szCs w:val="32"/>
          <w:highlight w:val="none"/>
          <w:u w:val="none"/>
        </w:rPr>
        <w:t>中未被列入严重违法失信企业名单</w:t>
      </w:r>
      <w:r>
        <w:rPr>
          <w:rFonts w:hint="eastAsia" w:ascii="仿宋_GB2312" w:hAnsi="仿宋_GB2312" w:eastAsia="仿宋_GB2312" w:cs="仿宋_GB2312"/>
          <w:color w:val="auto"/>
          <w:sz w:val="32"/>
          <w:szCs w:val="32"/>
          <w:highlight w:val="none"/>
          <w:u w:val="none"/>
          <w:lang w:eastAsia="zh-CN"/>
        </w:rPr>
        <w:t>；</w:t>
      </w:r>
    </w:p>
    <w:p>
      <w:pPr>
        <w:spacing w:line="560" w:lineRule="exact"/>
        <w:ind w:firstLine="600"/>
        <w:rPr>
          <w:rFonts w:hint="eastAsia" w:ascii="仿宋_GB2312" w:hAnsi="仿宋_GB2312" w:eastAsia="仿宋_GB2312" w:cs="仿宋_GB2312"/>
          <w:color w:val="auto"/>
          <w:spacing w:val="-11"/>
          <w:sz w:val="32"/>
          <w:szCs w:val="32"/>
          <w:highlight w:val="none"/>
          <w:u w:val="none"/>
          <w:lang w:eastAsia="zh-CN"/>
        </w:rPr>
      </w:pPr>
      <w:r>
        <w:rPr>
          <w:rFonts w:hint="eastAsia" w:ascii="仿宋_GB2312" w:hAnsi="仿宋_GB2312" w:eastAsia="仿宋_GB2312" w:cs="仿宋_GB2312"/>
          <w:color w:val="auto"/>
          <w:spacing w:val="-11"/>
          <w:sz w:val="32"/>
          <w:szCs w:val="32"/>
          <w:highlight w:val="none"/>
          <w:u w:val="none"/>
          <w:lang w:val="en-US" w:eastAsia="zh-CN"/>
        </w:rPr>
        <w:t>4.</w:t>
      </w:r>
      <w:r>
        <w:rPr>
          <w:rFonts w:hint="eastAsia" w:ascii="仿宋_GB2312" w:hAnsi="仿宋_GB2312" w:eastAsia="仿宋_GB2312" w:cs="仿宋_GB2312"/>
          <w:color w:val="auto"/>
          <w:spacing w:val="-11"/>
          <w:sz w:val="32"/>
          <w:szCs w:val="32"/>
          <w:highlight w:val="none"/>
          <w:u w:val="none"/>
          <w:lang w:eastAsia="zh-CN"/>
        </w:rPr>
        <w:t>在“信用中国”网站（http://www.creditchina.gov.cn）中未被列入失信被执行人名单。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lang w:val="en-US" w:eastAsia="zh-CN"/>
        </w:rPr>
        <w:t>五</w:t>
      </w:r>
      <w:r>
        <w:rPr>
          <w:rFonts w:hint="eastAsia" w:ascii="黑体" w:hAnsi="黑体" w:eastAsia="黑体"/>
          <w:color w:val="auto"/>
          <w:sz w:val="32"/>
          <w:szCs w:val="32"/>
          <w:highlight w:val="none"/>
          <w:u w:val="none"/>
        </w:rPr>
        <w:t>、审计工作要求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eastAsia="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（一）审计项目组应当根据审计进度，合理安排工作时间，根据审计人员的业务能力和审计经验合理分配工作任务，明确每</w:t>
      </w:r>
      <w:r>
        <w:rPr>
          <w:rFonts w:hint="eastAsia" w:ascii="Times New Roman" w:eastAsia="仿宋_GB2312"/>
          <w:color w:val="auto"/>
          <w:sz w:val="32"/>
          <w:szCs w:val="32"/>
          <w:highlight w:val="none"/>
          <w:u w:val="none"/>
        </w:rPr>
        <w:t>个审计人员的职责分工，</w:t>
      </w:r>
      <w:r>
        <w:rPr>
          <w:rFonts w:hint="eastAsia" w:ascii="Times New Roman" w:eastAsia="仿宋_GB2312"/>
          <w:b/>
          <w:bCs/>
          <w:color w:val="auto"/>
          <w:sz w:val="32"/>
          <w:szCs w:val="32"/>
          <w:highlight w:val="none"/>
          <w:u w:val="none"/>
          <w:lang w:val="en-US" w:eastAsia="zh-CN"/>
        </w:rPr>
        <w:t>现场负责人需全程驻场负责项目审计工作</w:t>
      </w:r>
      <w:r>
        <w:rPr>
          <w:rFonts w:hint="eastAsia" w:ascii="Times New Roman" w:eastAsia="仿宋_GB2312"/>
          <w:color w:val="auto"/>
          <w:sz w:val="32"/>
          <w:szCs w:val="32"/>
          <w:highlight w:val="none"/>
          <w:u w:val="none"/>
          <w:lang w:val="en-US" w:eastAsia="zh-CN"/>
        </w:rPr>
        <w:t>，</w:t>
      </w:r>
      <w:r>
        <w:rPr>
          <w:rFonts w:hint="eastAsia" w:ascii="Times New Roman" w:eastAsia="仿宋_GB2312"/>
          <w:color w:val="auto"/>
          <w:sz w:val="32"/>
          <w:szCs w:val="32"/>
          <w:highlight w:val="none"/>
          <w:u w:val="none"/>
        </w:rPr>
        <w:t>确保工作有序顺利进行。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Times New Roman" w:eastAsia="仿宋_GB2312"/>
          <w:color w:val="auto"/>
          <w:sz w:val="32"/>
          <w:szCs w:val="32"/>
          <w:highlight w:val="none"/>
          <w:u w:val="none"/>
          <w:lang w:eastAsia="zh-CN"/>
        </w:rPr>
        <w:t>（</w:t>
      </w:r>
      <w:r>
        <w:rPr>
          <w:rFonts w:hint="eastAsia" w:ascii="Times New Roman" w:eastAsia="仿宋_GB2312"/>
          <w:color w:val="auto"/>
          <w:sz w:val="32"/>
          <w:szCs w:val="32"/>
          <w:highlight w:val="none"/>
          <w:u w:val="none"/>
          <w:lang w:val="en-US" w:eastAsia="zh-CN"/>
        </w:rPr>
        <w:t>二</w:t>
      </w:r>
      <w:r>
        <w:rPr>
          <w:rFonts w:hint="eastAsia" w:ascii="Times New Roman" w:eastAsia="仿宋_GB2312"/>
          <w:color w:val="auto"/>
          <w:sz w:val="32"/>
          <w:szCs w:val="32"/>
          <w:highlight w:val="none"/>
          <w:u w:val="none"/>
          <w:lang w:eastAsia="zh-CN"/>
        </w:rPr>
        <w:t>）</w:t>
      </w:r>
      <w:r>
        <w:rPr>
          <w:rFonts w:hint="eastAsia" w:ascii="Times New Roman" w:eastAsia="仿宋_GB2312"/>
          <w:color w:val="auto"/>
          <w:sz w:val="32"/>
          <w:szCs w:val="32"/>
          <w:highlight w:val="none"/>
          <w:u w:val="none"/>
        </w:rPr>
        <w:t>审计</w:t>
      </w:r>
      <w:r>
        <w:rPr>
          <w:rFonts w:hint="eastAsia" w:ascii="Times New Roman" w:eastAsia="仿宋_GB2312"/>
          <w:color w:val="auto"/>
          <w:sz w:val="32"/>
          <w:szCs w:val="32"/>
          <w:highlight w:val="none"/>
          <w:u w:val="none"/>
          <w:lang w:val="en-US" w:eastAsia="zh-CN"/>
        </w:rPr>
        <w:t>项目</w:t>
      </w:r>
      <w:r>
        <w:rPr>
          <w:rFonts w:hint="eastAsia" w:ascii="Times New Roman" w:eastAsia="仿宋_GB2312"/>
          <w:color w:val="auto"/>
          <w:sz w:val="32"/>
          <w:szCs w:val="32"/>
          <w:highlight w:val="none"/>
          <w:u w:val="none"/>
        </w:rPr>
        <w:t>现场负责人需要有</w:t>
      </w:r>
      <w:r>
        <w:rPr>
          <w:rFonts w:hint="eastAsia" w:ascii="Times New Roman" w:eastAsia="仿宋_GB2312"/>
          <w:color w:val="auto"/>
          <w:sz w:val="32"/>
          <w:szCs w:val="32"/>
          <w:highlight w:val="none"/>
          <w:u w:val="none"/>
          <w:lang w:val="en-US" w:eastAsia="zh-CN"/>
        </w:rPr>
        <w:t>小额贷款、融资担保等类金融方面的</w:t>
      </w:r>
      <w:r>
        <w:rPr>
          <w:rFonts w:hint="eastAsia" w:ascii="Times New Roman" w:eastAsia="仿宋_GB2312"/>
          <w:color w:val="auto"/>
          <w:sz w:val="32"/>
          <w:szCs w:val="32"/>
          <w:highlight w:val="none"/>
          <w:u w:val="none"/>
        </w:rPr>
        <w:t>审计工作经历，</w:t>
      </w:r>
      <w:r>
        <w:rPr>
          <w:rFonts w:hint="eastAsia" w:ascii="Times New Roman" w:eastAsia="仿宋_GB2312"/>
          <w:color w:val="auto"/>
          <w:sz w:val="32"/>
          <w:szCs w:val="32"/>
          <w:highlight w:val="none"/>
          <w:u w:val="none"/>
          <w:lang w:val="en-US" w:eastAsia="zh-CN"/>
        </w:rPr>
        <w:t>熟悉国有企业经济责任审计重点内容</w:t>
      </w:r>
      <w:r>
        <w:rPr>
          <w:rFonts w:hint="eastAsia" w:ascii="Times New Roman" w:eastAsia="仿宋_GB2312"/>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color w:val="auto"/>
          <w:sz w:val="32"/>
          <w:szCs w:val="32"/>
          <w:highlight w:val="none"/>
          <w:u w:val="none"/>
        </w:rPr>
      </w:pPr>
      <w:r>
        <w:rPr>
          <w:rFonts w:hint="eastAsia" w:ascii="Times New Roman" w:eastAsia="仿宋_GB2312"/>
          <w:color w:val="auto"/>
          <w:sz w:val="32"/>
          <w:szCs w:val="32"/>
          <w:highlight w:val="none"/>
          <w:u w:val="none"/>
        </w:rPr>
        <w:t>（</w:t>
      </w:r>
      <w:r>
        <w:rPr>
          <w:rFonts w:hint="eastAsia" w:ascii="Times New Roman" w:eastAsia="仿宋_GB2312"/>
          <w:color w:val="auto"/>
          <w:sz w:val="32"/>
          <w:szCs w:val="32"/>
          <w:highlight w:val="none"/>
          <w:u w:val="none"/>
          <w:lang w:val="en-US" w:eastAsia="zh-CN"/>
        </w:rPr>
        <w:t>三</w:t>
      </w:r>
      <w:r>
        <w:rPr>
          <w:rFonts w:hint="eastAsia" w:ascii="Times New Roman" w:eastAsia="仿宋_GB2312"/>
          <w:color w:val="auto"/>
          <w:sz w:val="32"/>
          <w:szCs w:val="32"/>
          <w:highlight w:val="none"/>
          <w:u w:val="none"/>
        </w:rPr>
        <w:t>）审计过程中，审计人员应当恪守</w:t>
      </w:r>
      <w:r>
        <w:rPr>
          <w:rFonts w:hint="eastAsia" w:ascii="Times New Roman" w:eastAsia="仿宋_GB2312"/>
          <w:color w:val="auto"/>
          <w:sz w:val="32"/>
          <w:szCs w:val="32"/>
          <w:highlight w:val="none"/>
          <w:u w:val="none"/>
          <w:lang w:eastAsia="zh-CN"/>
        </w:rPr>
        <w:t>“</w:t>
      </w:r>
      <w:r>
        <w:rPr>
          <w:rFonts w:hint="eastAsia" w:ascii="Times New Roman" w:eastAsia="仿宋_GB2312"/>
          <w:color w:val="auto"/>
          <w:sz w:val="32"/>
          <w:szCs w:val="32"/>
          <w:highlight w:val="none"/>
          <w:u w:val="none"/>
        </w:rPr>
        <w:t>严格依法、正直坦诚、客观公正、勤勉尽责、保守秘密</w:t>
      </w:r>
      <w:r>
        <w:rPr>
          <w:rFonts w:hint="eastAsia" w:ascii="Times New Roman" w:eastAsia="仿宋_GB2312"/>
          <w:color w:val="auto"/>
          <w:sz w:val="32"/>
          <w:szCs w:val="32"/>
          <w:highlight w:val="none"/>
          <w:u w:val="none"/>
          <w:lang w:eastAsia="zh-CN"/>
        </w:rPr>
        <w:t>”</w:t>
      </w:r>
      <w:r>
        <w:rPr>
          <w:rFonts w:hint="eastAsia" w:ascii="Times New Roman" w:eastAsia="仿宋_GB2312"/>
          <w:color w:val="auto"/>
          <w:sz w:val="32"/>
          <w:szCs w:val="32"/>
          <w:highlight w:val="none"/>
          <w:u w:val="none"/>
        </w:rPr>
        <w:t>的审计职业道德，廉洁从审。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color w:val="auto"/>
          <w:sz w:val="32"/>
          <w:szCs w:val="32"/>
          <w:highlight w:val="none"/>
          <w:u w:val="none"/>
        </w:rPr>
      </w:pPr>
      <w:r>
        <w:rPr>
          <w:rFonts w:hint="eastAsia" w:ascii="Times New Roman" w:eastAsia="仿宋_GB2312"/>
          <w:color w:val="auto"/>
          <w:sz w:val="32"/>
          <w:szCs w:val="32"/>
          <w:highlight w:val="none"/>
          <w:u w:val="none"/>
        </w:rPr>
        <w:t>（</w:t>
      </w:r>
      <w:r>
        <w:rPr>
          <w:rFonts w:hint="eastAsia" w:ascii="Times New Roman" w:eastAsia="仿宋_GB2312"/>
          <w:color w:val="auto"/>
          <w:sz w:val="32"/>
          <w:szCs w:val="32"/>
          <w:highlight w:val="none"/>
          <w:u w:val="none"/>
          <w:lang w:val="en-US" w:eastAsia="zh-CN"/>
        </w:rPr>
        <w:t>四</w:t>
      </w:r>
      <w:r>
        <w:rPr>
          <w:rFonts w:hint="eastAsia" w:ascii="Times New Roman" w:eastAsia="仿宋_GB2312"/>
          <w:color w:val="auto"/>
          <w:sz w:val="32"/>
          <w:szCs w:val="32"/>
          <w:highlight w:val="none"/>
          <w:u w:val="none"/>
        </w:rPr>
        <w:t>）审计人员要认真查阅审计资料，做好审计工作底稿编制并移交采购人，合理运用职业判断，保持职业谨慎。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eastAsia="仿宋_GB2312"/>
          <w:color w:val="auto"/>
          <w:sz w:val="32"/>
          <w:szCs w:val="32"/>
          <w:highlight w:val="none"/>
          <w:u w:val="none"/>
        </w:rPr>
      </w:pPr>
      <w:r>
        <w:rPr>
          <w:rFonts w:hint="eastAsia" w:ascii="Times New Roman" w:eastAsia="仿宋_GB2312"/>
          <w:color w:val="auto"/>
          <w:sz w:val="32"/>
          <w:szCs w:val="32"/>
          <w:highlight w:val="none"/>
          <w:u w:val="none"/>
        </w:rPr>
        <w:t>（</w:t>
      </w:r>
      <w:r>
        <w:rPr>
          <w:rFonts w:hint="eastAsia" w:ascii="Times New Roman" w:eastAsia="仿宋_GB2312"/>
          <w:color w:val="auto"/>
          <w:sz w:val="32"/>
          <w:szCs w:val="32"/>
          <w:highlight w:val="none"/>
          <w:u w:val="none"/>
          <w:lang w:val="en-US" w:eastAsia="zh-CN"/>
        </w:rPr>
        <w:t>五</w:t>
      </w:r>
      <w:r>
        <w:rPr>
          <w:rFonts w:hint="eastAsia" w:ascii="Times New Roman" w:eastAsia="仿宋_GB2312"/>
          <w:color w:val="auto"/>
          <w:sz w:val="32"/>
          <w:szCs w:val="32"/>
          <w:highlight w:val="none"/>
          <w:u w:val="none"/>
        </w:rPr>
        <w:t>）严格执行审计纪律，坚持文明审计，保持良好的职业形象。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zCs w:val="32"/>
        </w:rPr>
      </w:pPr>
      <w:r>
        <w:rPr>
          <w:rFonts w:hint="eastAsia" w:ascii="黑体" w:hAnsi="黑体" w:eastAsia="黑体"/>
          <w:color w:val="auto"/>
          <w:sz w:val="32"/>
          <w:szCs w:val="32"/>
          <w:highlight w:val="none"/>
          <w:u w:val="none"/>
          <w:lang w:val="en-US" w:eastAsia="zh-CN"/>
        </w:rPr>
        <w:t>六、</w:t>
      </w:r>
      <w:r>
        <w:rPr>
          <w:rFonts w:ascii="黑体" w:hAnsi="黑体" w:eastAsia="黑体" w:cs="Times New Roman"/>
          <w:sz w:val="32"/>
          <w:szCs w:val="32"/>
        </w:rPr>
        <w:t>评审方法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color w:val="auto"/>
          <w:sz w:val="32"/>
          <w:szCs w:val="32"/>
          <w:highlight w:val="none"/>
          <w:u w:val="none"/>
        </w:rPr>
      </w:pPr>
      <w:r>
        <w:rPr>
          <w:rFonts w:hint="eastAsia" w:ascii="Times New Roman" w:hAnsi="Times New Roman" w:eastAsia="仿宋_GB2312" w:cs="Times New Roman"/>
          <w:color w:val="auto"/>
          <w:sz w:val="32"/>
          <w:szCs w:val="32"/>
          <w:highlight w:val="none"/>
          <w:u w:val="none"/>
        </w:rPr>
        <w:t>对实质上响应</w:t>
      </w:r>
      <w:r>
        <w:rPr>
          <w:rFonts w:hint="eastAsia" w:ascii="Times New Roman" w:hAnsi="Times New Roman" w:eastAsia="仿宋_GB2312" w:cs="Times New Roman"/>
          <w:color w:val="auto"/>
          <w:sz w:val="32"/>
          <w:szCs w:val="32"/>
          <w:highlight w:val="none"/>
          <w:u w:val="none"/>
          <w:lang w:val="en-US" w:eastAsia="zh-CN"/>
        </w:rPr>
        <w:t>询比</w:t>
      </w:r>
      <w:r>
        <w:rPr>
          <w:rFonts w:hint="eastAsia" w:ascii="Times New Roman" w:hAnsi="Times New Roman" w:eastAsia="仿宋_GB2312" w:cs="Times New Roman"/>
          <w:color w:val="auto"/>
          <w:sz w:val="32"/>
          <w:szCs w:val="32"/>
          <w:highlight w:val="none"/>
          <w:u w:val="none"/>
        </w:rPr>
        <w:t>文件</w:t>
      </w:r>
      <w:r>
        <w:rPr>
          <w:rFonts w:hint="eastAsia" w:ascii="Times New Roman" w:eastAsia="仿宋_GB2312" w:cs="Times New Roman"/>
          <w:color w:val="auto"/>
          <w:sz w:val="32"/>
          <w:szCs w:val="32"/>
          <w:highlight w:val="none"/>
          <w:u w:val="none"/>
          <w:lang w:val="en-US" w:eastAsia="zh-CN"/>
        </w:rPr>
        <w:t>供应商</w:t>
      </w:r>
      <w:r>
        <w:rPr>
          <w:rFonts w:hint="eastAsia" w:ascii="Times New Roman" w:hAnsi="Times New Roman" w:eastAsia="仿宋_GB2312" w:cs="Times New Roman"/>
          <w:color w:val="auto"/>
          <w:sz w:val="32"/>
          <w:szCs w:val="32"/>
          <w:highlight w:val="none"/>
          <w:u w:val="none"/>
        </w:rPr>
        <w:t>的</w:t>
      </w:r>
      <w:r>
        <w:rPr>
          <w:rFonts w:hint="eastAsia" w:ascii="仿宋_GB2312" w:hAnsi="仿宋_GB2312" w:eastAsia="仿宋_GB2312" w:cs="仿宋_GB2312"/>
          <w:b/>
          <w:bCs/>
          <w:sz w:val="32"/>
          <w:szCs w:val="32"/>
          <w:lang w:val="en-US" w:eastAsia="zh-CN"/>
        </w:rPr>
        <w:t>综合实力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服务方案、项目团队、价格等</w:t>
      </w:r>
      <w:r>
        <w:rPr>
          <w:rFonts w:hint="eastAsia" w:ascii="Times New Roman" w:hAnsi="Times New Roman" w:eastAsia="仿宋_GB2312" w:cs="Times New Roman"/>
          <w:color w:val="auto"/>
          <w:sz w:val="32"/>
          <w:szCs w:val="32"/>
          <w:highlight w:val="none"/>
          <w:u w:val="none"/>
        </w:rPr>
        <w:t>进行综合评定</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eastAsia="仿宋_GB2312"/>
          <w:color w:val="auto"/>
          <w:sz w:val="32"/>
          <w:szCs w:val="32"/>
          <w:highlight w:val="none"/>
          <w:u w:val="none"/>
        </w:rPr>
        <w:t>根据</w:t>
      </w:r>
      <w:r>
        <w:rPr>
          <w:rFonts w:hint="eastAsia" w:ascii="Times New Roman" w:eastAsia="仿宋_GB2312"/>
          <w:color w:val="auto"/>
          <w:sz w:val="32"/>
          <w:szCs w:val="32"/>
          <w:highlight w:val="none"/>
          <w:u w:val="none"/>
          <w:lang w:val="en-US" w:eastAsia="zh-CN"/>
        </w:rPr>
        <w:t>评审</w:t>
      </w:r>
      <w:r>
        <w:rPr>
          <w:rFonts w:hint="eastAsia" w:ascii="Times New Roman" w:eastAsia="仿宋_GB2312"/>
          <w:color w:val="auto"/>
          <w:sz w:val="32"/>
          <w:szCs w:val="32"/>
          <w:highlight w:val="none"/>
          <w:u w:val="none"/>
        </w:rPr>
        <w:t>小组成员评分均值从高到低排出名次。</w:t>
      </w:r>
      <w:r>
        <w:rPr>
          <w:rFonts w:ascii="Times New Roman" w:eastAsia="仿宋_GB2312"/>
          <w:color w:val="auto"/>
          <w:sz w:val="32"/>
          <w:szCs w:val="32"/>
          <w:highlight w:val="none"/>
          <w:u w:val="none"/>
        </w:rPr>
        <w:t>如</w:t>
      </w:r>
      <w:r>
        <w:rPr>
          <w:rFonts w:hint="eastAsia" w:ascii="Times New Roman" w:eastAsia="仿宋_GB2312"/>
          <w:color w:val="auto"/>
          <w:sz w:val="32"/>
          <w:szCs w:val="32"/>
          <w:highlight w:val="none"/>
          <w:u w:val="none"/>
        </w:rPr>
        <w:t>得分</w:t>
      </w:r>
      <w:r>
        <w:rPr>
          <w:rFonts w:ascii="Times New Roman" w:eastAsia="仿宋_GB2312"/>
          <w:color w:val="auto"/>
          <w:sz w:val="32"/>
          <w:szCs w:val="32"/>
          <w:highlight w:val="none"/>
          <w:u w:val="none"/>
        </w:rPr>
        <w:t>存在并列第一名的情形，则由</w:t>
      </w:r>
      <w:r>
        <w:rPr>
          <w:rFonts w:hint="eastAsia" w:ascii="Times New Roman" w:eastAsia="仿宋_GB2312"/>
          <w:color w:val="auto"/>
          <w:sz w:val="32"/>
          <w:szCs w:val="32"/>
          <w:highlight w:val="none"/>
          <w:u w:val="none"/>
          <w:lang w:val="en-US" w:eastAsia="zh-CN"/>
        </w:rPr>
        <w:t>评审</w:t>
      </w:r>
      <w:r>
        <w:rPr>
          <w:rFonts w:ascii="Times New Roman" w:eastAsia="仿宋_GB2312"/>
          <w:color w:val="auto"/>
          <w:sz w:val="32"/>
          <w:szCs w:val="32"/>
          <w:highlight w:val="none"/>
          <w:u w:val="none"/>
        </w:rPr>
        <w:t>小组对并列第一名报价人</w:t>
      </w:r>
      <w:r>
        <w:rPr>
          <w:rFonts w:hint="eastAsia" w:ascii="Times New Roman" w:eastAsia="仿宋_GB2312"/>
          <w:color w:val="auto"/>
          <w:sz w:val="32"/>
          <w:szCs w:val="32"/>
          <w:highlight w:val="none"/>
          <w:u w:val="none"/>
        </w:rPr>
        <w:t>进行重新评审并排定名次</w:t>
      </w:r>
      <w:r>
        <w:rPr>
          <w:rFonts w:hint="eastAsia" w:ascii="Times New Roman" w:eastAsia="仿宋_GB2312"/>
          <w:color w:val="auto"/>
          <w:sz w:val="32"/>
          <w:szCs w:val="32"/>
          <w:highlight w:val="none"/>
          <w:u w:val="none"/>
          <w:lang w:eastAsia="zh-CN"/>
        </w:rPr>
        <w:t>，</w:t>
      </w:r>
      <w:r>
        <w:rPr>
          <w:rFonts w:hint="eastAsia" w:ascii="Times New Roman" w:eastAsia="仿宋_GB2312"/>
          <w:color w:val="auto"/>
          <w:sz w:val="32"/>
          <w:szCs w:val="32"/>
          <w:highlight w:val="none"/>
          <w:u w:val="none"/>
        </w:rPr>
        <w:t>原则上确定排名第一的候选人为</w:t>
      </w:r>
      <w:r>
        <w:rPr>
          <w:rFonts w:hint="eastAsia" w:ascii="Times New Roman" w:eastAsia="仿宋_GB2312"/>
          <w:color w:val="auto"/>
          <w:sz w:val="32"/>
          <w:szCs w:val="32"/>
          <w:highlight w:val="none"/>
          <w:u w:val="none"/>
          <w:lang w:val="en-US" w:eastAsia="zh-CN"/>
        </w:rPr>
        <w:t>询比中选人</w:t>
      </w:r>
      <w:r>
        <w:rPr>
          <w:rFonts w:hint="eastAsia" w:ascii="Times New Roman" w:eastAsia="仿宋_GB2312"/>
          <w:color w:val="auto"/>
          <w:sz w:val="32"/>
          <w:szCs w:val="32"/>
          <w:highlight w:val="none"/>
          <w:u w:val="none"/>
        </w:rPr>
        <w:t>。</w:t>
      </w:r>
      <w:r>
        <w:rPr>
          <w:rFonts w:hint="eastAsia" w:ascii="Times New Roman" w:hAnsi="Times New Roman" w:eastAsia="仿宋_GB2312" w:cs="Times New Roman"/>
          <w:color w:val="auto"/>
          <w:sz w:val="32"/>
          <w:szCs w:val="32"/>
          <w:highlight w:val="none"/>
          <w:u w:val="none"/>
        </w:rPr>
        <w:t>如果排名在前的报价人放弃中选资格则根据排名由</w:t>
      </w:r>
      <w:r>
        <w:rPr>
          <w:rFonts w:hint="eastAsia" w:ascii="Times New Roman" w:eastAsia="仿宋_GB2312" w:cs="Times New Roman"/>
          <w:color w:val="auto"/>
          <w:sz w:val="32"/>
          <w:szCs w:val="32"/>
          <w:highlight w:val="none"/>
          <w:u w:val="none"/>
          <w:lang w:val="en-US" w:eastAsia="zh-CN"/>
        </w:rPr>
        <w:t>其他</w:t>
      </w:r>
      <w:r>
        <w:rPr>
          <w:rFonts w:hint="eastAsia" w:ascii="Times New Roman" w:hAnsi="Times New Roman" w:eastAsia="仿宋_GB2312" w:cs="Times New Roman"/>
          <w:color w:val="auto"/>
          <w:sz w:val="32"/>
          <w:szCs w:val="32"/>
          <w:highlight w:val="none"/>
          <w:u w:val="none"/>
        </w:rPr>
        <w:t>候选人</w:t>
      </w:r>
      <w:r>
        <w:rPr>
          <w:rFonts w:hint="eastAsia" w:ascii="Times New Roman" w:eastAsia="仿宋_GB2312" w:cs="Times New Roman"/>
          <w:color w:val="auto"/>
          <w:sz w:val="32"/>
          <w:szCs w:val="32"/>
          <w:highlight w:val="none"/>
          <w:u w:val="none"/>
          <w:lang w:val="en-US" w:eastAsia="zh-CN"/>
        </w:rPr>
        <w:t>依序</w:t>
      </w:r>
      <w:r>
        <w:rPr>
          <w:rFonts w:hint="eastAsia" w:ascii="Times New Roman" w:hAnsi="Times New Roman" w:eastAsia="仿宋_GB2312" w:cs="Times New Roman"/>
          <w:color w:val="auto"/>
          <w:sz w:val="32"/>
          <w:szCs w:val="32"/>
          <w:highlight w:val="none"/>
          <w:u w:val="none"/>
        </w:rPr>
        <w:t>递补。</w:t>
      </w:r>
    </w:p>
    <w:tbl>
      <w:tblPr>
        <w:tblStyle w:val="15"/>
        <w:tblW w:w="89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49"/>
        <w:gridCol w:w="1110"/>
        <w:gridCol w:w="840"/>
        <w:gridCol w:w="5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9"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评审项目</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评审要素</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满分值</w:t>
            </w:r>
          </w:p>
        </w:tc>
        <w:tc>
          <w:tcPr>
            <w:tcW w:w="5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4"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综合实力</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业绩</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left"/>
              <w:textAlignment w:val="center"/>
              <w:rPr>
                <w:rFonts w:hint="eastAsia" w:ascii="仿宋_GB2312" w:hAnsi="仿宋_GB2312" w:eastAsia="仿宋_GB2312" w:cs="仿宋_GB2312"/>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val="en-US" w:eastAsia="zh-CN" w:bidi="ar"/>
              </w:rPr>
              <w:t>每提供一个近5年以来（2019年1月1日至今）国有企业或类金融行业企业经济责任审计项目业绩证明的得5分，满分25分。</w:t>
            </w:r>
          </w:p>
          <w:p>
            <w:pPr>
              <w:widowControl/>
              <w:spacing w:line="460" w:lineRule="exact"/>
              <w:jc w:val="left"/>
              <w:textAlignment w:val="center"/>
              <w:rPr>
                <w:rFonts w:hint="eastAsia" w:ascii="仿宋_GB2312" w:hAnsi="仿宋_GB2312" w:eastAsia="仿宋_GB2312" w:cs="仿宋_GB2312"/>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val="en-US" w:eastAsia="zh-CN" w:bidi="ar"/>
              </w:rPr>
              <w:t>注：1.类金融行业包括融资担保、小额贷款，以下同。</w:t>
            </w:r>
          </w:p>
          <w:p>
            <w:pPr>
              <w:widowControl/>
              <w:spacing w:line="460" w:lineRule="exact"/>
              <w:textAlignment w:val="center"/>
              <w:rPr>
                <w:rFonts w:hint="default"/>
                <w:lang w:val="en-US"/>
              </w:rPr>
            </w:pPr>
            <w:r>
              <w:rPr>
                <w:rFonts w:hint="eastAsia" w:ascii="仿宋_GB2312" w:hAnsi="仿宋_GB2312" w:eastAsia="仿宋_GB2312" w:cs="仿宋_GB2312"/>
                <w:color w:val="000000"/>
                <w:kern w:val="0"/>
                <w:sz w:val="24"/>
                <w:szCs w:val="24"/>
                <w:u w:val="none"/>
                <w:lang w:val="en-US" w:eastAsia="zh-CN" w:bidi="ar"/>
              </w:rPr>
              <w:t>2.</w:t>
            </w:r>
            <w:r>
              <w:rPr>
                <w:rFonts w:hint="eastAsia" w:ascii="仿宋_GB2312" w:hAnsi="仿宋_GB2312" w:eastAsia="仿宋_GB2312" w:cs="仿宋_GB2312"/>
                <w:color w:val="000000"/>
                <w:kern w:val="0"/>
                <w:sz w:val="24"/>
                <w:szCs w:val="24"/>
                <w:u w:val="none"/>
                <w:lang w:val="en-US" w:bidi="ar"/>
              </w:rPr>
              <w:t>有效业绩应同时提供项目的合同复印件（服务</w:t>
            </w:r>
            <w:r>
              <w:rPr>
                <w:rFonts w:hint="eastAsia" w:ascii="仿宋_GB2312" w:hAnsi="仿宋_GB2312" w:eastAsia="仿宋_GB2312" w:cs="仿宋_GB2312"/>
                <w:color w:val="000000"/>
                <w:kern w:val="0"/>
                <w:sz w:val="24"/>
                <w:szCs w:val="24"/>
                <w:u w:val="none"/>
                <w:lang w:val="en-US" w:eastAsia="zh-CN" w:bidi="ar"/>
              </w:rPr>
              <w:t>合同</w:t>
            </w:r>
            <w:r>
              <w:rPr>
                <w:rFonts w:hint="eastAsia" w:ascii="仿宋_GB2312" w:hAnsi="仿宋_GB2312" w:eastAsia="仿宋_GB2312" w:cs="仿宋_GB2312"/>
                <w:color w:val="000000"/>
                <w:kern w:val="0"/>
                <w:sz w:val="24"/>
                <w:szCs w:val="24"/>
                <w:u w:val="none"/>
                <w:lang w:val="en-US" w:bidi="ar"/>
              </w:rPr>
              <w:t>首页、签字盖章页及体现主要工作内容的关键页的扫描件，如涉及保密项目可隐去敏感内容）作为证明文件。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服务方案</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方案内容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根据审计实施方案的科学性、可行性、完整性等综合评分，好：15-25分；一般8-14分；差0-7分。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1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项目团队</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人员配置</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left"/>
              <w:textAlignment w:val="center"/>
              <w:rPr>
                <w:rFonts w:hint="eastAsia" w:ascii="仿宋_GB2312" w:hAnsi="仿宋_GB2312" w:eastAsia="仿宋_GB2312" w:cs="仿宋_GB2312"/>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val="en-US" w:eastAsia="zh-CN" w:bidi="ar"/>
              </w:rPr>
              <w:t>为本项目配备人员3人的，得3分，每增加1人，加1分，满分6分；不满3人的，不得分。</w:t>
            </w:r>
          </w:p>
          <w:p>
            <w:pPr>
              <w:widowControl/>
              <w:spacing w:line="460" w:lineRule="exact"/>
              <w:jc w:val="left"/>
              <w:textAlignment w:val="center"/>
              <w:rPr>
                <w:rFonts w:hint="default" w:eastAsia="仿宋_GB2312"/>
                <w:lang w:val="en-US" w:eastAsia="zh-CN"/>
              </w:rPr>
            </w:pPr>
            <w:r>
              <w:rPr>
                <w:rFonts w:hint="eastAsia" w:ascii="仿宋_GB2312" w:hAnsi="仿宋_GB2312" w:eastAsia="仿宋_GB2312" w:cs="仿宋_GB2312"/>
                <w:color w:val="000000"/>
                <w:kern w:val="0"/>
                <w:sz w:val="24"/>
                <w:szCs w:val="24"/>
                <w:u w:val="none"/>
                <w:lang w:bidi="ar"/>
              </w:rPr>
              <w:t>注：应提供自2023年1月1日起</w:t>
            </w:r>
            <w:r>
              <w:rPr>
                <w:rFonts w:hint="eastAsia" w:ascii="仿宋_GB2312" w:hAnsi="仿宋_GB2312" w:eastAsia="仿宋_GB2312" w:cs="仿宋_GB2312"/>
                <w:color w:val="000000"/>
                <w:kern w:val="0"/>
                <w:sz w:val="24"/>
                <w:szCs w:val="24"/>
                <w:u w:val="none"/>
                <w:lang w:val="en-US" w:eastAsia="zh-CN" w:bidi="ar"/>
              </w:rPr>
              <w:t>供应商</w:t>
            </w:r>
            <w:r>
              <w:rPr>
                <w:rFonts w:hint="eastAsia" w:ascii="仿宋_GB2312" w:hAnsi="仿宋_GB2312" w:eastAsia="仿宋_GB2312" w:cs="仿宋_GB2312"/>
                <w:color w:val="000000"/>
                <w:kern w:val="0"/>
                <w:sz w:val="24"/>
                <w:szCs w:val="24"/>
                <w:u w:val="none"/>
                <w:lang w:bidi="ar"/>
              </w:rPr>
              <w:t>为其缴纳社保的证明材料、履历和资质证书等证明材料。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4" w:hRule="atLeast"/>
        </w:trPr>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460" w:lineRule="exact"/>
              <w:jc w:val="center"/>
              <w:rPr>
                <w:rFonts w:hint="eastAsia" w:ascii="仿宋_GB2312" w:hAnsi="仿宋_GB2312"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现场项目负责人</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现场项目负责人具有从事审计业务5年以上经验且近5年以来（2019年1月1日至今）有国有企业或类金融行业企业经济责任审计或类似审计项目业绩的得5分；每增加1项，加1分；满分8分。从事审计业务不满5年或者无前述业绩的，不得分。</w:t>
            </w:r>
          </w:p>
          <w:p>
            <w:pPr>
              <w:keepNext w:val="0"/>
              <w:keepLines w:val="0"/>
              <w:pageBreakBefore w:val="0"/>
              <w:widowControl/>
              <w:suppressLineNumbers w:val="0"/>
              <w:kinsoku/>
              <w:overflowPunct/>
              <w:topLinePunct w:val="0"/>
              <w:bidi w:val="0"/>
              <w:spacing w:line="460" w:lineRule="exact"/>
              <w:jc w:val="left"/>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color w:val="000000"/>
                <w:kern w:val="0"/>
                <w:sz w:val="24"/>
                <w:szCs w:val="24"/>
                <w:u w:val="none"/>
                <w:lang w:bidi="ar"/>
              </w:rPr>
              <w:t>注：</w:t>
            </w:r>
            <w:r>
              <w:rPr>
                <w:rFonts w:hint="eastAsia" w:ascii="仿宋_GB2312" w:hAnsi="仿宋_GB2312" w:eastAsia="仿宋_GB2312" w:cs="仿宋_GB2312"/>
                <w:color w:val="000000"/>
                <w:kern w:val="0"/>
                <w:sz w:val="24"/>
                <w:szCs w:val="24"/>
                <w:u w:val="none"/>
                <w:lang w:val="en-US" w:eastAsia="zh-CN" w:bidi="ar"/>
              </w:rPr>
              <w:t>现场</w:t>
            </w:r>
            <w:r>
              <w:rPr>
                <w:rFonts w:hint="eastAsia" w:ascii="仿宋_GB2312" w:hAnsi="仿宋_GB2312" w:eastAsia="仿宋_GB2312" w:cs="仿宋_GB2312"/>
                <w:color w:val="000000"/>
                <w:kern w:val="0"/>
                <w:sz w:val="24"/>
                <w:szCs w:val="24"/>
                <w:u w:val="none"/>
                <w:lang w:bidi="ar"/>
              </w:rPr>
              <w:t>项目负责人应当提供其负责项目实施工作的有效证明材料，包括但不限于合同、</w:t>
            </w:r>
            <w:r>
              <w:rPr>
                <w:rFonts w:hint="eastAsia" w:ascii="仿宋_GB2312" w:hAnsi="仿宋_GB2312" w:eastAsia="仿宋_GB2312" w:cs="仿宋_GB2312"/>
                <w:color w:val="000000"/>
                <w:kern w:val="0"/>
                <w:sz w:val="24"/>
                <w:szCs w:val="24"/>
                <w:u w:val="none"/>
                <w:lang w:val="en-US" w:eastAsia="zh-CN" w:bidi="ar"/>
              </w:rPr>
              <w:t>服务</w:t>
            </w:r>
            <w:r>
              <w:rPr>
                <w:rFonts w:hint="eastAsia" w:ascii="仿宋_GB2312" w:hAnsi="仿宋_GB2312" w:eastAsia="仿宋_GB2312" w:cs="仿宋_GB2312"/>
                <w:color w:val="000000"/>
                <w:kern w:val="0"/>
                <w:sz w:val="24"/>
                <w:szCs w:val="24"/>
                <w:u w:val="none"/>
                <w:lang w:bidi="ar"/>
              </w:rPr>
              <w:t>单位证明等</w:t>
            </w:r>
            <w:r>
              <w:rPr>
                <w:rFonts w:hint="eastAsia" w:ascii="仿宋_GB2312" w:hAnsi="仿宋_GB2312" w:eastAsia="仿宋_GB2312" w:cs="仿宋_GB2312"/>
                <w:color w:val="000000"/>
                <w:kern w:val="0"/>
                <w:sz w:val="24"/>
                <w:szCs w:val="24"/>
                <w:u w:val="none"/>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460" w:lineRule="exact"/>
              <w:jc w:val="center"/>
              <w:rPr>
                <w:rFonts w:hint="eastAsia" w:ascii="仿宋_GB2312" w:hAnsi="仿宋_GB2312"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团队其他成员</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本项目团队其他成员，每配备一名具有注册会计师资格且从事审计业务2年以上的人员，得2分，满分6分。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6"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价格</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含税总价</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评选基准价为每个有效供应商报价的算术平均值。供应商报价计算得分=（评选基准价/供应商报价）*0.3*100，满分30分。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22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overflowPunct/>
              <w:topLinePunct w:val="0"/>
              <w:bidi w:val="0"/>
              <w:spacing w:line="460" w:lineRule="exact"/>
              <w:jc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分数合计</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4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5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460" w:lineRule="exact"/>
              <w:jc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eastAsia="黑体"/>
          <w:color w:val="auto"/>
          <w:sz w:val="32"/>
          <w:szCs w:val="32"/>
          <w:highlight w:val="none"/>
          <w:u w:val="none"/>
          <w:lang w:val="en-US" w:eastAsia="zh-CN"/>
        </w:rPr>
      </w:pPr>
      <w:r>
        <w:rPr>
          <w:rFonts w:hint="eastAsia" w:ascii="Times New Roman" w:eastAsia="黑体"/>
          <w:color w:val="auto"/>
          <w:sz w:val="32"/>
          <w:szCs w:val="32"/>
          <w:highlight w:val="none"/>
          <w:u w:val="none"/>
          <w:lang w:val="en-US" w:eastAsia="zh-CN"/>
        </w:rPr>
        <w:t>八</w:t>
      </w:r>
      <w:r>
        <w:rPr>
          <w:rFonts w:ascii="Times New Roman" w:eastAsia="黑体"/>
          <w:color w:val="auto"/>
          <w:sz w:val="32"/>
          <w:szCs w:val="32"/>
          <w:highlight w:val="none"/>
          <w:u w:val="none"/>
        </w:rPr>
        <w:t>、</w:t>
      </w:r>
      <w:r>
        <w:rPr>
          <w:rFonts w:hint="eastAsia" w:ascii="Times New Roman" w:eastAsia="黑体"/>
          <w:color w:val="auto"/>
          <w:sz w:val="32"/>
          <w:szCs w:val="32"/>
          <w:highlight w:val="none"/>
          <w:u w:val="none"/>
          <w:lang w:val="en-US" w:eastAsia="zh-CN"/>
        </w:rPr>
        <w:t>询比</w:t>
      </w:r>
      <w:r>
        <w:rPr>
          <w:rFonts w:ascii="Times New Roman" w:eastAsia="黑体"/>
          <w:color w:val="auto"/>
          <w:sz w:val="32"/>
          <w:szCs w:val="32"/>
          <w:highlight w:val="none"/>
          <w:u w:val="none"/>
        </w:rPr>
        <w:t>文件</w:t>
      </w:r>
      <w:r>
        <w:rPr>
          <w:rFonts w:hint="eastAsia" w:ascii="Times New Roman" w:eastAsia="黑体"/>
          <w:color w:val="auto"/>
          <w:sz w:val="32"/>
          <w:szCs w:val="32"/>
          <w:highlight w:val="none"/>
          <w:u w:val="none"/>
          <w:lang w:val="en-US" w:eastAsia="zh-CN"/>
        </w:rPr>
        <w:t>提交要求</w:t>
      </w:r>
    </w:p>
    <w:p>
      <w:pPr>
        <w:keepNext w:val="0"/>
        <w:keepLines w:val="0"/>
        <w:pageBreakBefore w:val="0"/>
        <w:widowControl w:val="0"/>
        <w:kinsoku/>
        <w:wordWrap/>
        <w:overflowPunct/>
        <w:topLinePunct w:val="0"/>
        <w:autoSpaceDE/>
        <w:autoSpaceDN/>
        <w:bidi w:val="0"/>
        <w:adjustRightInd/>
        <w:snapToGrid/>
        <w:spacing w:line="560" w:lineRule="exact"/>
        <w:ind w:firstLine="633" w:firstLineChars="198"/>
        <w:textAlignment w:val="auto"/>
        <w:rPr>
          <w:rFonts w:ascii="Times New Roman" w:eastAsia="楷体_GB2312"/>
          <w:b w:val="0"/>
          <w:bCs/>
          <w:color w:val="auto"/>
          <w:sz w:val="32"/>
          <w:szCs w:val="32"/>
          <w:highlight w:val="none"/>
          <w:u w:val="none"/>
        </w:rPr>
      </w:pPr>
      <w:r>
        <w:rPr>
          <w:rFonts w:ascii="Times New Roman" w:eastAsia="楷体_GB2312"/>
          <w:b w:val="0"/>
          <w:bCs/>
          <w:color w:val="auto"/>
          <w:sz w:val="32"/>
          <w:szCs w:val="32"/>
          <w:highlight w:val="none"/>
          <w:u w:val="none"/>
        </w:rPr>
        <w:t>（一）</w:t>
      </w:r>
      <w:r>
        <w:rPr>
          <w:rFonts w:hint="eastAsia" w:ascii="Times New Roman" w:eastAsia="楷体_GB2312"/>
          <w:b w:val="0"/>
          <w:bCs/>
          <w:color w:val="auto"/>
          <w:sz w:val="32"/>
          <w:szCs w:val="32"/>
          <w:highlight w:val="none"/>
          <w:u w:val="none"/>
          <w:lang w:val="en-US" w:eastAsia="zh-CN"/>
        </w:rPr>
        <w:t>询比</w:t>
      </w:r>
      <w:r>
        <w:rPr>
          <w:rFonts w:ascii="Times New Roman" w:eastAsia="楷体_GB2312"/>
          <w:b w:val="0"/>
          <w:bCs/>
          <w:color w:val="auto"/>
          <w:sz w:val="32"/>
          <w:szCs w:val="32"/>
          <w:highlight w:val="none"/>
          <w:u w:val="none"/>
        </w:rPr>
        <w:t>文件组成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1.诚信声明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附件一</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2.报价一览表</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附件二</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3.法定代表人</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负责人</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身份证明（</w:t>
      </w:r>
      <w:r>
        <w:rPr>
          <w:rFonts w:hint="eastAsia" w:ascii="仿宋_GB2312" w:hAnsi="仿宋_GB2312" w:eastAsia="仿宋_GB2312" w:cs="仿宋_GB2312"/>
          <w:color w:val="auto"/>
          <w:sz w:val="32"/>
          <w:szCs w:val="32"/>
          <w:highlight w:val="none"/>
          <w:u w:val="none"/>
          <w:lang w:val="en-US" w:eastAsia="zh-CN"/>
        </w:rPr>
        <w:t>附件三</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4.授权委托书及代理人身份证明（</w:t>
      </w:r>
      <w:r>
        <w:rPr>
          <w:rFonts w:hint="eastAsia" w:ascii="仿宋_GB2312" w:hAnsi="仿宋_GB2312" w:eastAsia="仿宋_GB2312" w:cs="仿宋_GB2312"/>
          <w:color w:val="auto"/>
          <w:sz w:val="32"/>
          <w:szCs w:val="32"/>
          <w:highlight w:val="none"/>
          <w:u w:val="none"/>
          <w:lang w:val="en-US" w:eastAsia="zh-CN"/>
        </w:rPr>
        <w:t>附件四</w:t>
      </w:r>
      <w:r>
        <w:rPr>
          <w:rFonts w:hint="eastAsia" w:ascii="仿宋_GB2312" w:hAnsi="仿宋_GB2312" w:eastAsia="仿宋_GB2312" w:cs="仿宋_GB2312"/>
          <w:color w:val="auto"/>
          <w:sz w:val="32"/>
          <w:szCs w:val="32"/>
          <w:highlight w:val="none"/>
          <w:u w:val="none"/>
        </w:rPr>
        <w:t>）（非法定代表人参加需提供）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5.审计服务承诺书（重点对审计工作内容、审计周期、审计质量、项目组人员安排及提交审计工作成果等内容进行承诺）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6.</w:t>
      </w:r>
      <w:r>
        <w:rPr>
          <w:rFonts w:hint="eastAsia" w:ascii="仿宋_GB2312" w:hAnsi="仿宋_GB2312" w:eastAsia="仿宋_GB2312" w:cs="仿宋_GB2312"/>
          <w:color w:val="auto"/>
          <w:sz w:val="32"/>
          <w:szCs w:val="32"/>
          <w:highlight w:val="none"/>
          <w:u w:val="none"/>
          <w:lang w:val="en-US" w:eastAsia="zh-CN"/>
        </w:rPr>
        <w:t>综合实力证明（</w:t>
      </w:r>
      <w:r>
        <w:rPr>
          <w:rFonts w:hint="eastAsia" w:ascii="仿宋_GB2312" w:hAnsi="仿宋_GB2312" w:eastAsia="仿宋_GB2312" w:cs="仿宋_GB2312"/>
          <w:color w:val="auto"/>
          <w:kern w:val="2"/>
          <w:sz w:val="32"/>
          <w:szCs w:val="32"/>
          <w:highlight w:val="none"/>
          <w:u w:val="none"/>
          <w:lang w:val="en-US" w:eastAsia="zh-CN" w:bidi="ar"/>
        </w:rPr>
        <w:t>近5年以来（2019年1月1日至今）国有企业或类金融行业企业经济责任审计项目合同等业绩证明</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rPr>
        <w:t>审计工作方案（详细介绍拟派项目组成员及其分工、工作计划安排等内容）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.项目现场负责人情况简介（需附项目现场负责人专业技术资格证书、职业水平证书复印件、</w:t>
      </w:r>
      <w:r>
        <w:rPr>
          <w:rFonts w:hint="eastAsia" w:ascii="仿宋_GB2312" w:hAnsi="仿宋_GB2312" w:eastAsia="仿宋_GB2312" w:cs="仿宋_GB2312"/>
          <w:i w:val="0"/>
          <w:color w:val="auto"/>
          <w:kern w:val="2"/>
          <w:sz w:val="32"/>
          <w:szCs w:val="32"/>
          <w:highlight w:val="none"/>
          <w:u w:val="none"/>
          <w:lang w:val="en-US" w:eastAsia="zh-CN" w:bidi="ar"/>
        </w:rPr>
        <w:t>国有企业或类金融行业企业类似审计项目业绩合同及项目评价等材料证明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从业经验证明，</w:t>
      </w:r>
      <w:r>
        <w:rPr>
          <w:rFonts w:hint="eastAsia" w:ascii="仿宋_GB2312" w:hAnsi="仿宋_GB2312" w:eastAsia="仿宋_GB2312" w:cs="仿宋_GB2312"/>
          <w:color w:val="auto"/>
          <w:sz w:val="32"/>
          <w:szCs w:val="32"/>
          <w:highlight w:val="none"/>
          <w:u w:val="none"/>
        </w:rPr>
        <w:t>需加盖单位公章）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.拟派项目组成员情况简介（需附项目组成员专业技术资格证书、职业水平证书复印件、</w:t>
      </w:r>
      <w:r>
        <w:rPr>
          <w:rFonts w:hint="eastAsia" w:ascii="仿宋_GB2312" w:hAnsi="仿宋_GB2312" w:eastAsia="仿宋_GB2312" w:cs="仿宋_GB2312"/>
          <w:color w:val="auto"/>
          <w:sz w:val="32"/>
          <w:szCs w:val="32"/>
          <w:highlight w:val="none"/>
          <w:u w:val="none"/>
          <w:lang w:val="en-US" w:eastAsia="zh-CN"/>
        </w:rPr>
        <w:t>从业经验证明、</w:t>
      </w:r>
      <w:r>
        <w:rPr>
          <w:rFonts w:hint="eastAsia" w:ascii="仿宋_GB2312" w:hAnsi="仿宋_GB2312" w:eastAsia="仿宋_GB2312" w:cs="仿宋_GB2312"/>
          <w:color w:val="auto"/>
          <w:sz w:val="32"/>
          <w:szCs w:val="32"/>
          <w:highlight w:val="none"/>
          <w:u w:val="none"/>
        </w:rPr>
        <w:t>主要业绩简介，需加盖单位公章）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10</w:t>
      </w:r>
      <w:r>
        <w:rPr>
          <w:rFonts w:hint="eastAsia" w:ascii="仿宋_GB2312" w:hAnsi="仿宋_GB2312" w:eastAsia="仿宋_GB2312" w:cs="仿宋_GB2312"/>
          <w:color w:val="auto"/>
          <w:sz w:val="32"/>
          <w:szCs w:val="32"/>
          <w:highlight w:val="none"/>
          <w:u w:val="none"/>
        </w:rPr>
        <w:t>.企业简介（附营业执照、资质证书等复印件，以及近二年经审计的财务报表，需加盖单位公章）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11.符合“供应商基本条件”的证明文件</w:t>
      </w:r>
    </w:p>
    <w:p>
      <w:pPr>
        <w:keepNext w:val="0"/>
        <w:keepLines w:val="0"/>
        <w:pageBreakBefore w:val="0"/>
        <w:widowControl w:val="0"/>
        <w:kinsoku/>
        <w:wordWrap/>
        <w:overflowPunct/>
        <w:topLinePunct w:val="0"/>
        <w:autoSpaceDE/>
        <w:autoSpaceDN/>
        <w:bidi w:val="0"/>
        <w:adjustRightInd/>
        <w:snapToGrid/>
        <w:spacing w:line="360" w:lineRule="auto"/>
        <w:ind w:firstLine="585"/>
        <w:textAlignment w:val="auto"/>
        <w:rPr>
          <w:rFonts w:ascii="Times New Roman" w:eastAsia="楷体_GB2312"/>
          <w:b w:val="0"/>
          <w:bCs/>
          <w:color w:val="auto"/>
          <w:sz w:val="32"/>
          <w:szCs w:val="32"/>
          <w:highlight w:val="none"/>
          <w:u w:val="none"/>
        </w:rPr>
      </w:pPr>
      <w:r>
        <w:rPr>
          <w:rFonts w:ascii="Times New Roman" w:eastAsia="楷体_GB2312"/>
          <w:b w:val="0"/>
          <w:bCs/>
          <w:color w:val="auto"/>
          <w:sz w:val="32"/>
          <w:szCs w:val="32"/>
          <w:highlight w:val="none"/>
          <w:u w:val="none"/>
        </w:rPr>
        <w:t>（</w:t>
      </w:r>
      <w:r>
        <w:rPr>
          <w:rFonts w:hint="eastAsia" w:ascii="Times New Roman" w:eastAsia="楷体_GB2312"/>
          <w:b w:val="0"/>
          <w:bCs/>
          <w:color w:val="auto"/>
          <w:sz w:val="32"/>
          <w:szCs w:val="32"/>
          <w:highlight w:val="none"/>
          <w:u w:val="none"/>
          <w:lang w:val="en-US" w:eastAsia="zh-CN"/>
        </w:rPr>
        <w:t>二</w:t>
      </w:r>
      <w:r>
        <w:rPr>
          <w:rFonts w:ascii="Times New Roman" w:eastAsia="楷体_GB2312"/>
          <w:b w:val="0"/>
          <w:bCs/>
          <w:color w:val="auto"/>
          <w:sz w:val="32"/>
          <w:szCs w:val="32"/>
          <w:highlight w:val="none"/>
          <w:u w:val="none"/>
        </w:rPr>
        <w:t>）报价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1.审计收费应是完成本项目审计所必须的一切费用，</w:t>
      </w:r>
      <w:r>
        <w:rPr>
          <w:rFonts w:hint="eastAsia" w:ascii="仿宋_GB2312" w:hAnsi="仿宋_GB2312" w:eastAsia="仿宋_GB2312" w:cs="仿宋_GB2312"/>
          <w:color w:val="auto"/>
          <w:sz w:val="32"/>
          <w:szCs w:val="32"/>
          <w:highlight w:val="none"/>
          <w:u w:val="none"/>
          <w:lang w:val="en-US" w:eastAsia="zh-CN"/>
        </w:rPr>
        <w:t>包括但不限于</w:t>
      </w:r>
      <w:r>
        <w:rPr>
          <w:rFonts w:hint="eastAsia" w:ascii="仿宋_GB2312" w:hAnsi="仿宋_GB2312" w:eastAsia="仿宋_GB2312" w:cs="仿宋_GB2312"/>
          <w:color w:val="auto"/>
          <w:sz w:val="32"/>
          <w:szCs w:val="32"/>
          <w:highlight w:val="none"/>
          <w:u w:val="none"/>
        </w:rPr>
        <w:t>差旅费、食宿费、打印费、人员工资等。</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2.本</w:t>
      </w:r>
      <w:r>
        <w:rPr>
          <w:rFonts w:hint="eastAsia" w:ascii="仿宋_GB2312" w:hAnsi="仿宋_GB2312" w:eastAsia="仿宋_GB2312" w:cs="仿宋_GB2312"/>
          <w:b/>
          <w:bCs/>
          <w:color w:val="auto"/>
          <w:sz w:val="32"/>
          <w:szCs w:val="30"/>
          <w:highlight w:val="none"/>
          <w:u w:val="none"/>
        </w:rPr>
        <w:t>次报价最高限价为</w:t>
      </w:r>
      <w:r>
        <w:rPr>
          <w:rFonts w:hint="eastAsia" w:ascii="仿宋_GB2312" w:hAnsi="仿宋_GB2312" w:eastAsia="仿宋_GB2312" w:cs="仿宋_GB2312"/>
          <w:b/>
          <w:bCs/>
          <w:color w:val="auto"/>
          <w:sz w:val="32"/>
          <w:szCs w:val="30"/>
          <w:highlight w:val="none"/>
          <w:u w:val="none"/>
          <w:lang w:val="en-US" w:eastAsia="zh-CN"/>
        </w:rPr>
        <w:t>25</w:t>
      </w:r>
      <w:r>
        <w:rPr>
          <w:rFonts w:hint="eastAsia" w:ascii="仿宋_GB2312" w:hAnsi="仿宋_GB2312" w:eastAsia="仿宋_GB2312" w:cs="仿宋_GB2312"/>
          <w:b/>
          <w:bCs/>
          <w:color w:val="auto"/>
          <w:sz w:val="32"/>
          <w:szCs w:val="30"/>
          <w:highlight w:val="none"/>
          <w:u w:val="none"/>
        </w:rPr>
        <w:t>万元</w:t>
      </w:r>
      <w:r>
        <w:rPr>
          <w:rFonts w:hint="eastAsia" w:ascii="仿宋_GB2312" w:hAnsi="仿宋_GB2312" w:eastAsia="仿宋_GB2312" w:cs="仿宋_GB2312"/>
          <w:b/>
          <w:bCs/>
          <w:color w:val="auto"/>
          <w:sz w:val="32"/>
          <w:szCs w:val="30"/>
          <w:highlight w:val="none"/>
          <w:u w:val="none"/>
          <w:lang w:eastAsia="zh-CN"/>
        </w:rPr>
        <w:t>（3个项目含税总价）</w:t>
      </w:r>
      <w:r>
        <w:rPr>
          <w:rFonts w:hint="eastAsia" w:ascii="仿宋_GB2312" w:hAnsi="仿宋_GB2312" w:eastAsia="仿宋_GB2312" w:cs="仿宋_GB2312"/>
          <w:b/>
          <w:bCs/>
          <w:color w:val="auto"/>
          <w:sz w:val="32"/>
          <w:szCs w:val="30"/>
          <w:highlight w:val="none"/>
          <w:u w:val="none"/>
        </w:rPr>
        <w:t>。报价超过最高限价将不被接受</w:t>
      </w:r>
      <w:r>
        <w:rPr>
          <w:rFonts w:hint="eastAsia" w:ascii="仿宋_GB2312" w:hAnsi="仿宋_GB2312" w:eastAsia="仿宋_GB2312" w:cs="仿宋_GB2312"/>
          <w:color w:val="auto"/>
          <w:sz w:val="32"/>
          <w:szCs w:val="30"/>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eastAsia="楷体_GB2312"/>
          <w:b w:val="0"/>
          <w:bCs/>
          <w:color w:val="auto"/>
          <w:sz w:val="32"/>
          <w:szCs w:val="32"/>
          <w:highlight w:val="none"/>
          <w:u w:val="none"/>
        </w:rPr>
      </w:pPr>
      <w:r>
        <w:rPr>
          <w:rFonts w:ascii="Times New Roman" w:eastAsia="楷体_GB2312"/>
          <w:b w:val="0"/>
          <w:bCs/>
          <w:color w:val="auto"/>
          <w:sz w:val="32"/>
          <w:szCs w:val="32"/>
          <w:highlight w:val="none"/>
          <w:u w:val="none"/>
        </w:rPr>
        <w:t>（</w:t>
      </w:r>
      <w:r>
        <w:rPr>
          <w:rFonts w:hint="eastAsia" w:ascii="Times New Roman" w:eastAsia="楷体_GB2312"/>
          <w:b w:val="0"/>
          <w:bCs/>
          <w:color w:val="auto"/>
          <w:sz w:val="32"/>
          <w:szCs w:val="32"/>
          <w:highlight w:val="none"/>
          <w:u w:val="none"/>
          <w:lang w:val="en-US" w:eastAsia="zh-CN"/>
        </w:rPr>
        <w:t>三</w:t>
      </w:r>
      <w:r>
        <w:rPr>
          <w:rFonts w:ascii="Times New Roman" w:eastAsia="楷体_GB2312"/>
          <w:b w:val="0"/>
          <w:bCs/>
          <w:color w:val="auto"/>
          <w:sz w:val="32"/>
          <w:szCs w:val="32"/>
          <w:highlight w:val="none"/>
          <w:u w:val="none"/>
        </w:rPr>
        <w:t>）</w:t>
      </w:r>
      <w:r>
        <w:rPr>
          <w:rFonts w:hint="eastAsia" w:ascii="Times New Roman" w:eastAsia="楷体_GB2312"/>
          <w:b w:val="0"/>
          <w:bCs/>
          <w:color w:val="auto"/>
          <w:sz w:val="32"/>
          <w:szCs w:val="32"/>
          <w:highlight w:val="none"/>
          <w:u w:val="none"/>
          <w:lang w:val="en-US" w:eastAsia="zh-CN"/>
        </w:rPr>
        <w:t>询比</w:t>
      </w:r>
      <w:r>
        <w:rPr>
          <w:rFonts w:ascii="Times New Roman" w:eastAsia="楷体_GB2312"/>
          <w:b w:val="0"/>
          <w:bCs/>
          <w:color w:val="auto"/>
          <w:sz w:val="32"/>
          <w:szCs w:val="32"/>
          <w:highlight w:val="none"/>
          <w:u w:val="none"/>
        </w:rPr>
        <w:t>文件的签署及规定</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1.</w:t>
      </w:r>
      <w:r>
        <w:rPr>
          <w:rFonts w:hint="eastAsia" w:ascii="仿宋_GB2312" w:hAnsi="仿宋_GB2312" w:eastAsia="仿宋_GB2312" w:cs="仿宋_GB2312"/>
          <w:b w:val="0"/>
          <w:bCs w:val="0"/>
          <w:color w:val="auto"/>
          <w:sz w:val="32"/>
          <w:szCs w:val="32"/>
          <w:highlight w:val="none"/>
          <w:u w:val="none"/>
          <w:lang w:val="en-US" w:eastAsia="zh-CN"/>
        </w:rPr>
        <w:t>询比</w:t>
      </w:r>
      <w:r>
        <w:rPr>
          <w:rFonts w:hint="eastAsia" w:ascii="仿宋_GB2312" w:hAnsi="仿宋_GB2312" w:eastAsia="仿宋_GB2312" w:cs="仿宋_GB2312"/>
          <w:b w:val="0"/>
          <w:bCs w:val="0"/>
          <w:color w:val="auto"/>
          <w:sz w:val="32"/>
          <w:szCs w:val="32"/>
          <w:highlight w:val="none"/>
          <w:u w:val="none"/>
        </w:rPr>
        <w:t>文件中</w:t>
      </w:r>
      <w:r>
        <w:rPr>
          <w:rFonts w:hint="eastAsia" w:ascii="仿宋_GB2312" w:hAnsi="仿宋_GB2312" w:eastAsia="仿宋_GB2312" w:cs="仿宋_GB2312"/>
          <w:b w:val="0"/>
          <w:bCs w:val="0"/>
          <w:color w:val="auto"/>
          <w:sz w:val="32"/>
          <w:szCs w:val="32"/>
          <w:highlight w:val="none"/>
          <w:u w:val="none"/>
          <w:lang w:val="en-US" w:eastAsia="zh-CN"/>
        </w:rPr>
        <w:t>的所有</w:t>
      </w:r>
      <w:r>
        <w:rPr>
          <w:rFonts w:hint="eastAsia" w:ascii="仿宋_GB2312" w:hAnsi="仿宋_GB2312" w:eastAsia="仿宋_GB2312" w:cs="仿宋_GB2312"/>
          <w:b w:val="0"/>
          <w:bCs w:val="0"/>
          <w:color w:val="auto"/>
          <w:sz w:val="32"/>
          <w:szCs w:val="32"/>
          <w:highlight w:val="none"/>
          <w:u w:val="none"/>
        </w:rPr>
        <w:t>证件及资格证书等</w:t>
      </w:r>
      <w:r>
        <w:rPr>
          <w:rFonts w:hint="eastAsia" w:ascii="仿宋_GB2312" w:hAnsi="仿宋_GB2312" w:eastAsia="仿宋_GB2312" w:cs="仿宋_GB2312"/>
          <w:b w:val="0"/>
          <w:bCs w:val="0"/>
          <w:color w:val="auto"/>
          <w:sz w:val="32"/>
          <w:szCs w:val="32"/>
          <w:highlight w:val="none"/>
          <w:u w:val="none"/>
          <w:lang w:val="en-US" w:eastAsia="zh-CN"/>
        </w:rPr>
        <w:t>文件</w:t>
      </w:r>
      <w:r>
        <w:rPr>
          <w:rFonts w:hint="eastAsia" w:ascii="仿宋_GB2312" w:hAnsi="仿宋_GB2312" w:eastAsia="仿宋_GB2312" w:cs="仿宋_GB2312"/>
          <w:b w:val="0"/>
          <w:bCs w:val="0"/>
          <w:color w:val="auto"/>
          <w:sz w:val="32"/>
          <w:szCs w:val="32"/>
          <w:highlight w:val="none"/>
          <w:u w:val="none"/>
        </w:rPr>
        <w:t>均应加盖单位公章，否则，其报价</w:t>
      </w:r>
      <w:r>
        <w:rPr>
          <w:rFonts w:hint="eastAsia" w:ascii="仿宋_GB2312" w:hAnsi="仿宋_GB2312" w:eastAsia="仿宋_GB2312" w:cs="仿宋_GB2312"/>
          <w:b w:val="0"/>
          <w:bCs w:val="0"/>
          <w:color w:val="auto"/>
          <w:sz w:val="32"/>
          <w:szCs w:val="32"/>
          <w:highlight w:val="none"/>
          <w:u w:val="none"/>
          <w:lang w:val="en-US" w:eastAsia="zh-CN"/>
        </w:rPr>
        <w:t>将不被接受</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w:t>
      </w:r>
      <w:r>
        <w:rPr>
          <w:rFonts w:hint="eastAsia" w:ascii="仿宋_GB2312" w:hAnsi="仿宋_GB2312" w:eastAsia="仿宋_GB2312" w:cs="仿宋_GB2312"/>
          <w:color w:val="auto"/>
          <w:sz w:val="32"/>
          <w:szCs w:val="32"/>
          <w:highlight w:val="none"/>
          <w:u w:val="none"/>
          <w:lang w:val="en-US" w:eastAsia="zh-CN"/>
        </w:rPr>
        <w:t>询比</w:t>
      </w:r>
      <w:r>
        <w:rPr>
          <w:rFonts w:hint="eastAsia" w:ascii="仿宋_GB2312" w:hAnsi="仿宋_GB2312" w:eastAsia="仿宋_GB2312" w:cs="仿宋_GB2312"/>
          <w:color w:val="auto"/>
          <w:sz w:val="32"/>
          <w:szCs w:val="32"/>
          <w:highlight w:val="none"/>
          <w:u w:val="none"/>
        </w:rPr>
        <w:t>文件不得有加行、涂抹或改写，否则，其报价</w:t>
      </w:r>
      <w:r>
        <w:rPr>
          <w:rFonts w:hint="eastAsia" w:ascii="仿宋_GB2312" w:hAnsi="仿宋_GB2312" w:eastAsia="仿宋_GB2312" w:cs="仿宋_GB2312"/>
          <w:b w:val="0"/>
          <w:bCs w:val="0"/>
          <w:color w:val="auto"/>
          <w:sz w:val="32"/>
          <w:szCs w:val="32"/>
          <w:highlight w:val="none"/>
          <w:u w:val="none"/>
          <w:lang w:val="en-US" w:eastAsia="zh-CN"/>
        </w:rPr>
        <w:t>将不被接受</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eastAsia="楷体_GB2312"/>
          <w:b/>
          <w:color w:val="auto"/>
          <w:sz w:val="32"/>
          <w:szCs w:val="32"/>
          <w:highlight w:val="none"/>
          <w:u w:val="none"/>
        </w:rPr>
      </w:pPr>
      <w:r>
        <w:rPr>
          <w:rFonts w:hint="eastAsia" w:ascii="Times New Roman" w:eastAsia="黑体"/>
          <w:color w:val="auto"/>
          <w:sz w:val="32"/>
          <w:szCs w:val="32"/>
          <w:highlight w:val="none"/>
          <w:u w:val="none"/>
          <w:lang w:val="en-US" w:eastAsia="zh-CN"/>
        </w:rPr>
        <w:t>九</w:t>
      </w:r>
      <w:r>
        <w:rPr>
          <w:rFonts w:ascii="Times New Roman" w:eastAsia="黑体"/>
          <w:color w:val="auto"/>
          <w:sz w:val="32"/>
          <w:szCs w:val="32"/>
          <w:highlight w:val="none"/>
          <w:u w:val="none"/>
        </w:rPr>
        <w:t>、</w:t>
      </w:r>
      <w:r>
        <w:rPr>
          <w:rFonts w:hint="eastAsia" w:ascii="Times New Roman" w:eastAsia="黑体"/>
          <w:color w:val="auto"/>
          <w:sz w:val="32"/>
          <w:szCs w:val="32"/>
          <w:highlight w:val="none"/>
          <w:u w:val="none"/>
          <w:lang w:val="en-US" w:eastAsia="zh-CN"/>
        </w:rPr>
        <w:t>询比</w:t>
      </w:r>
      <w:r>
        <w:rPr>
          <w:rFonts w:ascii="Times New Roman" w:eastAsia="黑体"/>
          <w:color w:val="auto"/>
          <w:sz w:val="32"/>
          <w:szCs w:val="32"/>
          <w:highlight w:val="none"/>
          <w:u w:val="none"/>
        </w:rPr>
        <w:t>文件的递交</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eastAsia="楷体_GB2312"/>
          <w:b w:val="0"/>
          <w:bCs/>
          <w:color w:val="auto"/>
          <w:sz w:val="32"/>
          <w:szCs w:val="32"/>
          <w:highlight w:val="none"/>
          <w:u w:val="none"/>
        </w:rPr>
      </w:pPr>
      <w:r>
        <w:rPr>
          <w:rFonts w:ascii="Times New Roman" w:eastAsia="楷体_GB2312"/>
          <w:b w:val="0"/>
          <w:bCs/>
          <w:color w:val="auto"/>
          <w:sz w:val="32"/>
          <w:szCs w:val="32"/>
          <w:highlight w:val="none"/>
          <w:u w:val="none"/>
        </w:rPr>
        <w:t>（一）密封和标记</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应按本询</w:t>
      </w:r>
      <w:r>
        <w:rPr>
          <w:rFonts w:hint="eastAsia" w:ascii="仿宋_GB2312" w:hAnsi="仿宋_GB2312" w:eastAsia="仿宋_GB2312" w:cs="仿宋_GB2312"/>
          <w:color w:val="auto"/>
          <w:sz w:val="32"/>
          <w:szCs w:val="32"/>
          <w:highlight w:val="none"/>
          <w:u w:val="none"/>
          <w:lang w:val="en-US" w:eastAsia="zh-CN"/>
        </w:rPr>
        <w:t>比</w:t>
      </w:r>
      <w:r>
        <w:rPr>
          <w:rFonts w:hint="eastAsia" w:ascii="仿宋_GB2312" w:hAnsi="仿宋_GB2312" w:eastAsia="仿宋_GB2312" w:cs="仿宋_GB2312"/>
          <w:color w:val="auto"/>
          <w:sz w:val="32"/>
          <w:szCs w:val="32"/>
          <w:highlight w:val="none"/>
          <w:u w:val="none"/>
        </w:rPr>
        <w:t>文件要求编制</w:t>
      </w:r>
      <w:r>
        <w:rPr>
          <w:rFonts w:hint="eastAsia" w:ascii="仿宋_GB2312" w:hAnsi="仿宋_GB2312" w:eastAsia="仿宋_GB2312" w:cs="仿宋_GB2312"/>
          <w:color w:val="auto"/>
          <w:sz w:val="32"/>
          <w:szCs w:val="32"/>
          <w:highlight w:val="none"/>
          <w:u w:val="none"/>
          <w:lang w:val="en-US" w:eastAsia="zh-CN"/>
        </w:rPr>
        <w:t>应答</w:t>
      </w:r>
      <w:r>
        <w:rPr>
          <w:rFonts w:hint="eastAsia" w:ascii="仿宋_GB2312" w:hAnsi="仿宋_GB2312" w:eastAsia="仿宋_GB2312" w:cs="仿宋_GB2312"/>
          <w:color w:val="auto"/>
          <w:sz w:val="32"/>
          <w:szCs w:val="32"/>
          <w:highlight w:val="none"/>
          <w:u w:val="none"/>
        </w:rPr>
        <w:t>文件，</w:t>
      </w:r>
      <w:r>
        <w:rPr>
          <w:rFonts w:hint="eastAsia" w:ascii="仿宋_GB2312" w:hAnsi="仿宋_GB2312" w:eastAsia="仿宋_GB2312" w:cs="仿宋_GB2312"/>
          <w:color w:val="auto"/>
          <w:sz w:val="32"/>
          <w:szCs w:val="32"/>
          <w:highlight w:val="none"/>
          <w:u w:val="none"/>
          <w:lang w:val="en-US" w:eastAsia="zh-CN"/>
        </w:rPr>
        <w:t>应答</w:t>
      </w:r>
      <w:r>
        <w:rPr>
          <w:rFonts w:hint="eastAsia" w:ascii="仿宋_GB2312" w:hAnsi="仿宋_GB2312" w:eastAsia="仿宋_GB2312" w:cs="仿宋_GB2312"/>
          <w:color w:val="auto"/>
          <w:sz w:val="32"/>
          <w:szCs w:val="32"/>
          <w:highlight w:val="none"/>
          <w:u w:val="none"/>
        </w:rPr>
        <w:t>文件一式</w:t>
      </w:r>
      <w:r>
        <w:rPr>
          <w:rFonts w:hint="eastAsia" w:ascii="仿宋_GB2312" w:hAnsi="仿宋_GB2312" w:eastAsia="仿宋_GB2312" w:cs="仿宋_GB2312"/>
          <w:color w:val="auto"/>
          <w:sz w:val="32"/>
          <w:szCs w:val="32"/>
          <w:highlight w:val="none"/>
          <w:u w:val="none"/>
          <w:lang w:val="en-US" w:eastAsia="zh-CN"/>
        </w:rPr>
        <w:t>贰</w:t>
      </w:r>
      <w:r>
        <w:rPr>
          <w:rFonts w:hint="eastAsia" w:ascii="仿宋_GB2312" w:hAnsi="仿宋_GB2312" w:eastAsia="仿宋_GB2312" w:cs="仿宋_GB2312"/>
          <w:color w:val="auto"/>
          <w:sz w:val="32"/>
          <w:szCs w:val="32"/>
          <w:highlight w:val="none"/>
          <w:u w:val="none"/>
        </w:rPr>
        <w:t>份（正本</w:t>
      </w:r>
      <w:r>
        <w:rPr>
          <w:rFonts w:hint="eastAsia" w:ascii="仿宋_GB2312" w:hAnsi="仿宋_GB2312" w:eastAsia="仿宋_GB2312" w:cs="仿宋_GB2312"/>
          <w:color w:val="auto"/>
          <w:sz w:val="32"/>
          <w:szCs w:val="32"/>
          <w:highlight w:val="none"/>
          <w:u w:val="none"/>
          <w:lang w:val="en-US" w:eastAsia="zh-CN"/>
        </w:rPr>
        <w:t>壹</w:t>
      </w:r>
      <w:r>
        <w:rPr>
          <w:rFonts w:hint="eastAsia" w:ascii="仿宋_GB2312" w:hAnsi="仿宋_GB2312" w:eastAsia="仿宋_GB2312" w:cs="仿宋_GB2312"/>
          <w:color w:val="auto"/>
          <w:sz w:val="32"/>
          <w:szCs w:val="32"/>
          <w:highlight w:val="none"/>
          <w:u w:val="none"/>
        </w:rPr>
        <w:t>份、副本</w:t>
      </w:r>
      <w:r>
        <w:rPr>
          <w:rFonts w:hint="eastAsia" w:ascii="仿宋_GB2312" w:hAnsi="仿宋_GB2312" w:eastAsia="仿宋_GB2312" w:cs="仿宋_GB2312"/>
          <w:color w:val="auto"/>
          <w:sz w:val="32"/>
          <w:szCs w:val="32"/>
          <w:highlight w:val="none"/>
          <w:u w:val="none"/>
          <w:lang w:val="en-US" w:eastAsia="zh-CN"/>
        </w:rPr>
        <w:t>壹</w:t>
      </w:r>
      <w:r>
        <w:rPr>
          <w:rFonts w:hint="eastAsia" w:ascii="仿宋_GB2312" w:hAnsi="仿宋_GB2312" w:eastAsia="仿宋_GB2312" w:cs="仿宋_GB2312"/>
          <w:color w:val="auto"/>
          <w:sz w:val="32"/>
          <w:szCs w:val="32"/>
          <w:highlight w:val="none"/>
          <w:u w:val="none"/>
        </w:rPr>
        <w:t>份，封面标明正、副本字样），正本与副本不一致，以正本为准。</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1.报价文件正本和副本应密封在一个非透明的</w:t>
      </w:r>
      <w:r>
        <w:rPr>
          <w:rFonts w:hint="eastAsia" w:ascii="仿宋_GB2312" w:hAnsi="仿宋_GB2312" w:eastAsia="仿宋_GB2312" w:cs="仿宋_GB2312"/>
          <w:color w:val="auto"/>
          <w:sz w:val="32"/>
          <w:szCs w:val="32"/>
          <w:highlight w:val="none"/>
          <w:u w:val="none"/>
          <w:lang w:val="en-US" w:eastAsia="zh-CN"/>
        </w:rPr>
        <w:t>密封</w:t>
      </w:r>
      <w:r>
        <w:rPr>
          <w:rFonts w:hint="eastAsia" w:ascii="仿宋_GB2312" w:hAnsi="仿宋_GB2312" w:eastAsia="仿宋_GB2312" w:cs="仿宋_GB2312"/>
          <w:color w:val="auto"/>
          <w:sz w:val="32"/>
          <w:szCs w:val="32"/>
          <w:highlight w:val="none"/>
          <w:u w:val="none"/>
        </w:rPr>
        <w:t>袋中。</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2.密封袋外包封上应写明：</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（1）项目名称：</w:t>
      </w:r>
      <w:r>
        <w:rPr>
          <w:rFonts w:hint="eastAsia" w:ascii="仿宋_GB2312" w:hAnsi="仿宋_GB2312" w:eastAsia="仿宋_GB2312" w:cs="仿宋_GB2312"/>
          <w:color w:val="auto"/>
          <w:sz w:val="32"/>
          <w:szCs w:val="32"/>
          <w:lang w:val="en-US" w:eastAsia="zh-CN"/>
        </w:rPr>
        <w:t>安振小贷公司原董事长、安永信公司原执行董事、皖投担保公司原董事长经济责任审计项目</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（2）审计中介机构名称（加盖单位公章）。</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（未按以上要求编制、标注和密封的报价文件，采购人将拒绝接收）</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default" w:ascii="Times New Roman" w:eastAsia="楷体_GB2312"/>
          <w:b w:val="0"/>
          <w:bCs/>
          <w:color w:val="auto"/>
          <w:sz w:val="32"/>
          <w:szCs w:val="32"/>
          <w:highlight w:val="none"/>
          <w:u w:val="none"/>
          <w:lang w:val="en-US"/>
        </w:rPr>
      </w:pPr>
      <w:r>
        <w:rPr>
          <w:rFonts w:hint="eastAsia" w:ascii="Times New Roman" w:eastAsia="楷体_GB2312"/>
          <w:b w:val="0"/>
          <w:bCs/>
          <w:color w:val="auto"/>
          <w:sz w:val="32"/>
          <w:szCs w:val="32"/>
          <w:highlight w:val="none"/>
          <w:u w:val="none"/>
          <w:lang w:val="en-US" w:eastAsia="zh-CN"/>
        </w:rPr>
        <w:t>询比应答</w:t>
      </w:r>
      <w:r>
        <w:rPr>
          <w:rFonts w:ascii="Times New Roman" w:eastAsia="楷体_GB2312"/>
          <w:b w:val="0"/>
          <w:bCs/>
          <w:color w:val="auto"/>
          <w:sz w:val="32"/>
          <w:szCs w:val="32"/>
          <w:highlight w:val="none"/>
          <w:u w:val="none"/>
        </w:rPr>
        <w:t>文件</w:t>
      </w:r>
      <w:r>
        <w:rPr>
          <w:rFonts w:hint="eastAsia" w:ascii="Times New Roman" w:eastAsia="楷体_GB2312"/>
          <w:b w:val="0"/>
          <w:bCs/>
          <w:color w:val="auto"/>
          <w:sz w:val="32"/>
          <w:szCs w:val="32"/>
          <w:highlight w:val="none"/>
          <w:u w:val="none"/>
          <w:lang w:val="en-US" w:eastAsia="zh-CN"/>
        </w:rPr>
        <w:t>截止时间及接收地点</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560" w:lineRule="exact"/>
        <w:ind w:right="0" w:firstLine="640" w:firstLineChars="200"/>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应答文件截止时间：4月24日17时30分；</w:t>
      </w:r>
    </w:p>
    <w:p>
      <w:pPr>
        <w:keepNext w:val="0"/>
        <w:keepLines w:val="0"/>
        <w:pageBreakBefore w:val="0"/>
        <w:kinsoku/>
        <w:overflowPunct/>
        <w:topLinePunct w:val="0"/>
        <w:bidi w:val="0"/>
        <w:spacing w:line="560" w:lineRule="exact"/>
        <w:ind w:firstLine="640" w:firstLineChars="200"/>
        <w:jc w:val="left"/>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应答文件接收地点：合肥市滨湖区包河大道699号紫云路与华山支路东北角高速中央广场A座16楼；</w:t>
      </w:r>
    </w:p>
    <w:p>
      <w:pPr>
        <w:pStyle w:val="6"/>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u w:val="none"/>
        </w:rPr>
        <w:t>报价文件递交截止时间后送达的报价文件，采购人将拒绝接收。</w:t>
      </w:r>
    </w:p>
    <w:p>
      <w:pPr>
        <w:keepNext w:val="0"/>
        <w:keepLines w:val="0"/>
        <w:pageBreakBefore w:val="0"/>
        <w:kinsoku/>
        <w:overflowPunct/>
        <w:topLinePunct w:val="0"/>
        <w:bidi w:val="0"/>
        <w:spacing w:line="560" w:lineRule="exact"/>
        <w:ind w:firstLine="640" w:firstLineChars="200"/>
        <w:jc w:val="left"/>
        <w:rPr>
          <w:rFonts w:hint="eastAsia" w:ascii="仿宋_GB2312" w:hAnsi="仿宋_GB2312" w:eastAsia="仿宋_GB2312" w:cs="仿宋_GB2312"/>
          <w:color w:val="0000FF"/>
          <w:sz w:val="32"/>
          <w:szCs w:val="32"/>
          <w:highlight w:val="none"/>
          <w:u w:val="none"/>
        </w:rPr>
      </w:pPr>
      <w:r>
        <w:rPr>
          <w:rFonts w:hint="eastAsia" w:ascii="仿宋_GB2312" w:hAnsi="仿宋_GB2312" w:eastAsia="仿宋_GB2312" w:cs="仿宋_GB2312"/>
          <w:color w:val="auto"/>
          <w:kern w:val="2"/>
          <w:sz w:val="32"/>
          <w:szCs w:val="32"/>
          <w:highlight w:val="none"/>
          <w:u w:val="none"/>
          <w:lang w:val="en-US" w:eastAsia="zh-CN" w:bidi="ar-SA"/>
        </w:rPr>
        <w:t>联系人：李经理      联系电话：0551-65990927。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十、其他说明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中选供应商</w:t>
      </w:r>
      <w:r>
        <w:rPr>
          <w:rFonts w:hint="eastAsia" w:ascii="仿宋_GB2312" w:hAnsi="仿宋_GB2312" w:eastAsia="仿宋_GB2312" w:cs="仿宋_GB2312"/>
          <w:color w:val="auto"/>
          <w:sz w:val="32"/>
          <w:szCs w:val="32"/>
          <w:highlight w:val="none"/>
          <w:u w:val="none"/>
        </w:rPr>
        <w:t>委派的项目负责人一经确认不得随意更换，如更换需书面征得</w:t>
      </w:r>
      <w:r>
        <w:rPr>
          <w:rFonts w:hint="eastAsia" w:ascii="仿宋_GB2312" w:hAnsi="仿宋_GB2312" w:eastAsia="仿宋_GB2312" w:cs="仿宋_GB2312"/>
          <w:color w:val="auto"/>
          <w:sz w:val="32"/>
          <w:szCs w:val="32"/>
          <w:highlight w:val="none"/>
          <w:u w:val="none"/>
          <w:lang w:val="en-US" w:eastAsia="zh-CN"/>
        </w:rPr>
        <w:t>采购人</w:t>
      </w:r>
      <w:r>
        <w:rPr>
          <w:rFonts w:hint="eastAsia" w:ascii="仿宋_GB2312" w:hAnsi="仿宋_GB2312" w:eastAsia="仿宋_GB2312" w:cs="仿宋_GB2312"/>
          <w:color w:val="auto"/>
          <w:sz w:val="32"/>
          <w:szCs w:val="32"/>
          <w:highlight w:val="none"/>
          <w:u w:val="none"/>
        </w:rPr>
        <w:t>同意</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right"/>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安徽国控资本有限公司</w:t>
      </w:r>
    </w:p>
    <w:p>
      <w:pPr>
        <w:pStyle w:val="1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firstLine="0"/>
        <w:jc w:val="center"/>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 xml:space="preserve">                                  2024年4月19日</w:t>
      </w:r>
    </w:p>
    <w:p>
      <w:pPr>
        <w:pStyle w:val="21"/>
        <w:keepNext w:val="0"/>
        <w:keepLines w:val="0"/>
        <w:pageBreakBefore w:val="0"/>
        <w:kinsoku/>
        <w:overflowPunct/>
        <w:topLinePunct w:val="0"/>
        <w:bidi w:val="0"/>
        <w:spacing w:line="560" w:lineRule="exact"/>
        <w:ind w:left="0" w:leftChars="0" w:firstLine="0" w:firstLineChars="0"/>
        <w:jc w:val="left"/>
        <w:rPr>
          <w:rFonts w:hint="eastAsia" w:ascii="方正小标宋_GBK" w:hAnsi="方正小标宋_GBK" w:eastAsia="方正小标宋_GBK" w:cs="方正小标宋_GBK"/>
          <w:color w:val="auto"/>
          <w:sz w:val="32"/>
          <w:szCs w:val="32"/>
          <w:highlight w:val="none"/>
          <w:u w:val="none"/>
          <w:lang w:val="en-US" w:eastAsia="zh-CN"/>
        </w:rPr>
      </w:pPr>
      <w:r>
        <w:rPr>
          <w:rFonts w:hint="eastAsia" w:ascii="方正小标宋_GBK" w:hAnsi="方正小标宋_GBK" w:eastAsia="方正小标宋_GBK" w:cs="方正小标宋_GBK"/>
          <w:color w:val="auto"/>
          <w:sz w:val="32"/>
          <w:szCs w:val="32"/>
          <w:highlight w:val="none"/>
          <w:u w:val="none"/>
          <w:lang w:val="en-US" w:eastAsia="zh-CN"/>
        </w:rPr>
        <w:t>附件一：</w:t>
      </w:r>
    </w:p>
    <w:p>
      <w:pPr>
        <w:pStyle w:val="21"/>
        <w:keepNext w:val="0"/>
        <w:keepLines w:val="0"/>
        <w:pageBreakBefore w:val="0"/>
        <w:kinsoku/>
        <w:overflowPunct/>
        <w:topLinePunct w:val="0"/>
        <w:bidi w:val="0"/>
        <w:spacing w:line="560" w:lineRule="exact"/>
        <w:ind w:left="0" w:leftChars="0" w:firstLine="0" w:firstLineChars="0"/>
        <w:jc w:val="left"/>
        <w:rPr>
          <w:rFonts w:hint="eastAsia" w:ascii="方正小标宋_GBK" w:hAnsi="方正小标宋_GBK" w:eastAsia="方正小标宋_GBK" w:cs="方正小标宋_GBK"/>
          <w:color w:val="auto"/>
          <w:sz w:val="32"/>
          <w:szCs w:val="32"/>
          <w:highlight w:val="none"/>
          <w:u w:val="none"/>
          <w:lang w:val="en-US" w:eastAsia="zh-CN"/>
        </w:rPr>
      </w:pPr>
    </w:p>
    <w:p>
      <w:pPr>
        <w:pStyle w:val="21"/>
        <w:keepNext w:val="0"/>
        <w:keepLines w:val="0"/>
        <w:pageBreakBefore w:val="0"/>
        <w:kinsoku/>
        <w:overflowPunct/>
        <w:topLinePunct w:val="0"/>
        <w:bidi w:val="0"/>
        <w:spacing w:line="560" w:lineRule="exact"/>
        <w:ind w:left="0" w:leftChars="0" w:firstLine="0" w:firstLineChars="0"/>
        <w:jc w:val="center"/>
        <w:rPr>
          <w:rFonts w:hint="eastAsia" w:ascii="方正小标宋_GBK" w:hAnsi="方正小标宋_GBK" w:eastAsia="方正小标宋_GBK" w:cs="方正小标宋_GBK"/>
          <w:color w:val="auto"/>
          <w:sz w:val="44"/>
          <w:szCs w:val="44"/>
          <w:highlight w:val="none"/>
          <w:u w:val="none"/>
        </w:rPr>
      </w:pPr>
      <w:r>
        <w:rPr>
          <w:rFonts w:hint="eastAsia" w:ascii="方正小标宋_GBK" w:hAnsi="方正小标宋_GBK" w:eastAsia="方正小标宋_GBK" w:cs="方正小标宋_GBK"/>
          <w:color w:val="auto"/>
          <w:sz w:val="44"/>
          <w:szCs w:val="44"/>
          <w:highlight w:val="none"/>
          <w:u w:val="none"/>
        </w:rPr>
        <w:t>诚 信 声 明</w:t>
      </w:r>
    </w:p>
    <w:p>
      <w:pPr>
        <w:pStyle w:val="21"/>
        <w:keepNext w:val="0"/>
        <w:keepLines w:val="0"/>
        <w:pageBreakBefore w:val="0"/>
        <w:kinsoku/>
        <w:overflowPunct/>
        <w:topLinePunct w:val="0"/>
        <w:bidi w:val="0"/>
        <w:spacing w:line="560" w:lineRule="exact"/>
        <w:ind w:left="1200" w:firstLine="0" w:firstLineChars="0"/>
        <w:jc w:val="center"/>
        <w:rPr>
          <w:rFonts w:ascii="方正小标宋简体" w:eastAsia="方正小标宋简体"/>
          <w:color w:val="auto"/>
          <w:sz w:val="32"/>
          <w:szCs w:val="32"/>
          <w:highlight w:val="none"/>
          <w:u w:val="none"/>
        </w:rPr>
      </w:pPr>
    </w:p>
    <w:p>
      <w:pPr>
        <w:keepNext w:val="0"/>
        <w:keepLines w:val="0"/>
        <w:pageBreakBefore w:val="0"/>
        <w:kinsoku/>
        <w:overflowPunct/>
        <w:topLinePunct w:val="0"/>
        <w:bidi w:val="0"/>
        <w:spacing w:line="560" w:lineRule="exact"/>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致</w:t>
      </w:r>
      <w:r>
        <w:rPr>
          <w:rFonts w:hint="eastAsia" w:ascii="Times New Roman" w:eastAsia="仿宋_GB2312"/>
          <w:color w:val="auto"/>
          <w:sz w:val="32"/>
          <w:szCs w:val="32"/>
          <w:highlight w:val="none"/>
          <w:u w:val="none"/>
          <w:lang w:val="en-US" w:eastAsia="zh-CN"/>
        </w:rPr>
        <w:t>安徽国控资本</w:t>
      </w:r>
      <w:r>
        <w:rPr>
          <w:rFonts w:ascii="Times New Roman" w:eastAsia="仿宋_GB2312"/>
          <w:color w:val="auto"/>
          <w:sz w:val="32"/>
          <w:szCs w:val="32"/>
          <w:highlight w:val="none"/>
          <w:u w:val="none"/>
        </w:rPr>
        <w:t>有限公司</w:t>
      </w:r>
      <w:r>
        <w:rPr>
          <w:rFonts w:hint="eastAsia" w:ascii="仿宋_GB2312" w:eastAsia="仿宋_GB2312"/>
          <w:color w:val="auto"/>
          <w:sz w:val="32"/>
          <w:szCs w:val="32"/>
          <w:highlight w:val="none"/>
          <w:u w:val="none"/>
        </w:rPr>
        <w:t xml:space="preserve">：           </w:t>
      </w:r>
    </w:p>
    <w:p>
      <w:pPr>
        <w:keepNext w:val="0"/>
        <w:keepLines w:val="0"/>
        <w:pageBreakBefore w:val="0"/>
        <w:kinsoku/>
        <w:overflowPunct/>
        <w:topLinePunct w:val="0"/>
        <w:bidi w:val="0"/>
        <w:spacing w:line="56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供应商</w:t>
      </w:r>
      <w:r>
        <w:rPr>
          <w:rFonts w:hint="eastAsia" w:ascii="仿宋_GB2312" w:eastAsia="仿宋_GB2312"/>
          <w:color w:val="auto"/>
          <w:sz w:val="32"/>
          <w:szCs w:val="32"/>
          <w:highlight w:val="none"/>
          <w:u w:val="none"/>
        </w:rPr>
        <w:t>名称）郑重声明，我</w:t>
      </w:r>
      <w:r>
        <w:rPr>
          <w:rFonts w:hint="eastAsia" w:ascii="仿宋_GB2312" w:eastAsia="仿宋_GB2312"/>
          <w:color w:val="auto"/>
          <w:sz w:val="32"/>
          <w:szCs w:val="32"/>
          <w:highlight w:val="none"/>
          <w:u w:val="none"/>
          <w:lang w:val="en-US" w:eastAsia="zh-CN"/>
        </w:rPr>
        <w:t>方</w:t>
      </w:r>
      <w:r>
        <w:rPr>
          <w:rFonts w:hint="eastAsia" w:ascii="仿宋_GB2312" w:eastAsia="仿宋_GB2312"/>
          <w:color w:val="auto"/>
          <w:sz w:val="32"/>
          <w:szCs w:val="32"/>
          <w:highlight w:val="none"/>
          <w:u w:val="none"/>
        </w:rPr>
        <w:t>具有良好的商业信誉和健全的财务会计制度，具有履行合同所必需的专业技术能力，有依法缴纳税收和社会保障资金的良好记录，提交材料保证无虚假内容材料、在合同签订前后随时愿意提供相关证明材料；我</w:t>
      </w:r>
      <w:r>
        <w:rPr>
          <w:rFonts w:hint="eastAsia" w:ascii="仿宋_GB2312" w:eastAsia="仿宋_GB2312"/>
          <w:color w:val="auto"/>
          <w:sz w:val="32"/>
          <w:szCs w:val="32"/>
          <w:highlight w:val="none"/>
          <w:u w:val="none"/>
          <w:lang w:val="en-US" w:eastAsia="zh-CN"/>
        </w:rPr>
        <w:t>方</w:t>
      </w:r>
      <w:r>
        <w:rPr>
          <w:rFonts w:hint="eastAsia" w:ascii="仿宋_GB2312" w:eastAsia="仿宋_GB2312"/>
          <w:color w:val="auto"/>
          <w:sz w:val="32"/>
          <w:szCs w:val="32"/>
          <w:highlight w:val="none"/>
          <w:u w:val="none"/>
        </w:rPr>
        <w:t>符合相关法律规定及贵公司要求的</w:t>
      </w:r>
      <w:r>
        <w:rPr>
          <w:rFonts w:hint="eastAsia" w:ascii="仿宋_GB2312" w:eastAsia="仿宋_GB2312"/>
          <w:color w:val="auto"/>
          <w:sz w:val="32"/>
          <w:szCs w:val="32"/>
          <w:highlight w:val="none"/>
          <w:u w:val="none"/>
          <w:lang w:val="en-US" w:eastAsia="zh-CN"/>
        </w:rPr>
        <w:t>供应商</w:t>
      </w:r>
      <w:r>
        <w:rPr>
          <w:rFonts w:hint="eastAsia" w:ascii="仿宋_GB2312" w:eastAsia="仿宋_GB2312"/>
          <w:color w:val="auto"/>
          <w:sz w:val="32"/>
          <w:szCs w:val="32"/>
          <w:highlight w:val="none"/>
          <w:u w:val="none"/>
        </w:rPr>
        <w:t>资格条件。我方对以上声明负全部法律责任。</w:t>
      </w:r>
    </w:p>
    <w:p>
      <w:pPr>
        <w:keepNext w:val="0"/>
        <w:keepLines w:val="0"/>
        <w:pageBreakBefore w:val="0"/>
        <w:kinsoku/>
        <w:overflowPunct/>
        <w:topLinePunct w:val="0"/>
        <w:bidi w:val="0"/>
        <w:spacing w:line="56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特此声明。</w:t>
      </w:r>
    </w:p>
    <w:p>
      <w:pPr>
        <w:keepNext w:val="0"/>
        <w:keepLines w:val="0"/>
        <w:pageBreakBefore w:val="0"/>
        <w:kinsoku/>
        <w:overflowPunct/>
        <w:topLinePunct w:val="0"/>
        <w:bidi w:val="0"/>
        <w:spacing w:line="560" w:lineRule="exact"/>
        <w:ind w:firstLine="640" w:firstLineChars="200"/>
        <w:rPr>
          <w:rFonts w:ascii="仿宋_GB2312" w:eastAsia="仿宋_GB2312"/>
          <w:color w:val="auto"/>
          <w:sz w:val="32"/>
          <w:szCs w:val="32"/>
          <w:highlight w:val="none"/>
          <w:u w:val="none"/>
        </w:rPr>
      </w:pPr>
    </w:p>
    <w:p>
      <w:pPr>
        <w:keepNext w:val="0"/>
        <w:keepLines w:val="0"/>
        <w:pageBreakBefore w:val="0"/>
        <w:kinsoku/>
        <w:overflowPunct/>
        <w:topLinePunct w:val="0"/>
        <w:bidi w:val="0"/>
        <w:spacing w:line="560" w:lineRule="exact"/>
        <w:ind w:firstLine="640" w:firstLineChars="200"/>
        <w:rPr>
          <w:rFonts w:ascii="仿宋_GB2312" w:eastAsia="仿宋_GB2312"/>
          <w:color w:val="auto"/>
          <w:sz w:val="32"/>
          <w:szCs w:val="32"/>
          <w:highlight w:val="none"/>
          <w:u w:val="none"/>
        </w:rPr>
      </w:pPr>
    </w:p>
    <w:p>
      <w:pPr>
        <w:keepNext w:val="0"/>
        <w:keepLines w:val="0"/>
        <w:pageBreakBefore w:val="0"/>
        <w:kinsoku/>
        <w:wordWrap w:val="0"/>
        <w:overflowPunct/>
        <w:topLinePunct w:val="0"/>
        <w:bidi w:val="0"/>
        <w:spacing w:line="560" w:lineRule="exact"/>
        <w:ind w:firstLine="640" w:firstLineChars="200"/>
        <w:jc w:val="right"/>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供应商</w:t>
      </w:r>
      <w:r>
        <w:rPr>
          <w:rFonts w:hint="eastAsia" w:ascii="仿宋_GB2312" w:eastAsia="仿宋_GB2312"/>
          <w:color w:val="auto"/>
          <w:sz w:val="32"/>
          <w:szCs w:val="32"/>
          <w:highlight w:val="none"/>
          <w:u w:val="none"/>
        </w:rPr>
        <w:t xml:space="preserve">公章）       </w:t>
      </w:r>
    </w:p>
    <w:p>
      <w:pPr>
        <w:keepNext w:val="0"/>
        <w:keepLines w:val="0"/>
        <w:pageBreakBefore w:val="0"/>
        <w:kinsoku/>
        <w:wordWrap w:val="0"/>
        <w:overflowPunct/>
        <w:topLinePunct w:val="0"/>
        <w:bidi w:val="0"/>
        <w:spacing w:line="560" w:lineRule="exact"/>
        <w:ind w:firstLine="640" w:firstLineChars="200"/>
        <w:jc w:val="right"/>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 xml:space="preserve">年   月   日     </w:t>
      </w:r>
    </w:p>
    <w:p>
      <w:pPr>
        <w:keepNext w:val="0"/>
        <w:keepLines w:val="0"/>
        <w:pageBreakBefore w:val="0"/>
        <w:kinsoku/>
        <w:overflowPunct/>
        <w:topLinePunct w:val="0"/>
        <w:bidi w:val="0"/>
        <w:spacing w:line="560" w:lineRule="exact"/>
        <w:ind w:firstLine="640" w:firstLineChars="200"/>
        <w:jc w:val="right"/>
        <w:rPr>
          <w:rFonts w:ascii="仿宋_GB2312" w:eastAsia="仿宋_GB2312"/>
          <w:color w:val="auto"/>
          <w:sz w:val="32"/>
          <w:szCs w:val="32"/>
          <w:highlight w:val="none"/>
          <w:u w:val="none"/>
        </w:rPr>
      </w:pPr>
    </w:p>
    <w:p>
      <w:pPr>
        <w:keepNext w:val="0"/>
        <w:keepLines w:val="0"/>
        <w:pageBreakBefore w:val="0"/>
        <w:kinsoku/>
        <w:overflowPunct/>
        <w:topLinePunct w:val="0"/>
        <w:bidi w:val="0"/>
        <w:spacing w:line="560" w:lineRule="exact"/>
        <w:ind w:firstLine="640" w:firstLineChars="200"/>
        <w:jc w:val="right"/>
        <w:rPr>
          <w:rFonts w:ascii="仿宋_GB2312" w:eastAsia="仿宋_GB2312"/>
          <w:color w:val="auto"/>
          <w:sz w:val="32"/>
          <w:szCs w:val="32"/>
          <w:highlight w:val="none"/>
          <w:u w:val="none"/>
        </w:rPr>
      </w:pPr>
    </w:p>
    <w:p>
      <w:pPr>
        <w:keepNext w:val="0"/>
        <w:keepLines w:val="0"/>
        <w:pageBreakBefore w:val="0"/>
        <w:kinsoku/>
        <w:overflowPunct/>
        <w:topLinePunct w:val="0"/>
        <w:bidi w:val="0"/>
        <w:spacing w:line="560" w:lineRule="exact"/>
        <w:ind w:firstLine="640" w:firstLineChars="200"/>
        <w:jc w:val="right"/>
        <w:rPr>
          <w:rFonts w:ascii="仿宋_GB2312" w:eastAsia="仿宋_GB2312"/>
          <w:color w:val="auto"/>
          <w:sz w:val="32"/>
          <w:szCs w:val="32"/>
          <w:highlight w:val="none"/>
          <w:u w:val="none"/>
        </w:rPr>
      </w:pPr>
    </w:p>
    <w:p>
      <w:pPr>
        <w:keepNext w:val="0"/>
        <w:keepLines w:val="0"/>
        <w:pageBreakBefore w:val="0"/>
        <w:kinsoku/>
        <w:overflowPunct/>
        <w:topLinePunct w:val="0"/>
        <w:bidi w:val="0"/>
        <w:spacing w:line="560" w:lineRule="exact"/>
        <w:ind w:firstLine="640" w:firstLineChars="200"/>
        <w:jc w:val="right"/>
        <w:rPr>
          <w:rFonts w:ascii="仿宋_GB2312" w:eastAsia="仿宋_GB2312"/>
          <w:color w:val="auto"/>
          <w:sz w:val="32"/>
          <w:szCs w:val="32"/>
          <w:highlight w:val="none"/>
          <w:u w:val="none"/>
        </w:rPr>
      </w:pPr>
    </w:p>
    <w:p>
      <w:pPr>
        <w:pStyle w:val="21"/>
        <w:keepNext w:val="0"/>
        <w:keepLines w:val="0"/>
        <w:pageBreakBefore w:val="0"/>
        <w:kinsoku/>
        <w:overflowPunct/>
        <w:topLinePunct w:val="0"/>
        <w:bidi w:val="0"/>
        <w:spacing w:line="560" w:lineRule="exact"/>
        <w:ind w:left="0" w:leftChars="0" w:firstLine="0" w:firstLineChars="0"/>
        <w:jc w:val="left"/>
        <w:rPr>
          <w:rFonts w:hint="eastAsia" w:ascii="方正小标宋_GBK" w:hAnsi="方正小标宋_GBK" w:eastAsia="方正小标宋_GBK" w:cs="方正小标宋_GBK"/>
          <w:color w:val="auto"/>
          <w:sz w:val="32"/>
          <w:szCs w:val="32"/>
          <w:highlight w:val="none"/>
          <w:u w:val="none"/>
          <w:lang w:val="en-US" w:eastAsia="zh-CN"/>
        </w:rPr>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start="1"/>
          <w:cols w:space="420" w:num="1"/>
          <w:docGrid w:linePitch="312" w:charSpace="47087"/>
        </w:sectPr>
      </w:pPr>
    </w:p>
    <w:p>
      <w:pPr>
        <w:pStyle w:val="21"/>
        <w:keepNext w:val="0"/>
        <w:keepLines w:val="0"/>
        <w:pageBreakBefore w:val="0"/>
        <w:kinsoku/>
        <w:overflowPunct/>
        <w:topLinePunct w:val="0"/>
        <w:bidi w:val="0"/>
        <w:spacing w:line="560" w:lineRule="exact"/>
        <w:ind w:left="0" w:leftChars="0" w:firstLine="0" w:firstLineChars="0"/>
        <w:jc w:val="left"/>
        <w:rPr>
          <w:rFonts w:hint="eastAsia" w:ascii="方正小标宋_GBK" w:hAnsi="方正小标宋_GBK" w:eastAsia="方正小标宋_GBK" w:cs="方正小标宋_GBK"/>
          <w:color w:val="auto"/>
          <w:sz w:val="32"/>
          <w:szCs w:val="32"/>
          <w:highlight w:val="none"/>
          <w:u w:val="none"/>
          <w:lang w:val="en-US" w:eastAsia="zh-CN"/>
        </w:rPr>
      </w:pPr>
      <w:r>
        <w:rPr>
          <w:rFonts w:hint="eastAsia" w:ascii="方正小标宋_GBK" w:hAnsi="方正小标宋_GBK" w:eastAsia="方正小标宋_GBK" w:cs="方正小标宋_GBK"/>
          <w:color w:val="auto"/>
          <w:sz w:val="32"/>
          <w:szCs w:val="32"/>
          <w:highlight w:val="none"/>
          <w:u w:val="none"/>
          <w:lang w:val="en-US" w:eastAsia="zh-CN"/>
        </w:rPr>
        <w:t>附件二：</w:t>
      </w:r>
    </w:p>
    <w:p>
      <w:pPr>
        <w:pStyle w:val="21"/>
        <w:keepNext w:val="0"/>
        <w:keepLines w:val="0"/>
        <w:pageBreakBefore w:val="0"/>
        <w:kinsoku/>
        <w:overflowPunct/>
        <w:topLinePunct w:val="0"/>
        <w:bidi w:val="0"/>
        <w:spacing w:line="560" w:lineRule="exact"/>
        <w:ind w:left="0" w:leftChars="0" w:firstLine="0" w:firstLineChars="0"/>
        <w:jc w:val="left"/>
        <w:rPr>
          <w:rFonts w:hint="eastAsia" w:ascii="方正小标宋_GBK" w:hAnsi="方正小标宋_GBK" w:eastAsia="方正小标宋_GBK" w:cs="方正小标宋_GBK"/>
          <w:color w:val="auto"/>
          <w:sz w:val="32"/>
          <w:szCs w:val="32"/>
          <w:highlight w:val="none"/>
          <w:u w:val="none"/>
          <w:lang w:val="en-US" w:eastAsia="zh-CN"/>
        </w:rPr>
      </w:pPr>
    </w:p>
    <w:p>
      <w:pPr>
        <w:keepNext w:val="0"/>
        <w:keepLines w:val="0"/>
        <w:pageBreakBefore w:val="0"/>
        <w:kinsoku/>
        <w:overflowPunct/>
        <w:topLinePunct w:val="0"/>
        <w:bidi w:val="0"/>
        <w:spacing w:line="560" w:lineRule="exact"/>
        <w:jc w:val="center"/>
        <w:rPr>
          <w:rFonts w:hint="eastAsia" w:ascii="方正小标宋_GBK" w:hAnsi="方正小标宋_GBK" w:eastAsia="方正小标宋_GBK" w:cs="方正小标宋_GBK"/>
          <w:color w:val="auto"/>
          <w:sz w:val="44"/>
          <w:szCs w:val="44"/>
          <w:highlight w:val="none"/>
          <w:u w:val="none"/>
        </w:rPr>
      </w:pPr>
      <w:r>
        <w:rPr>
          <w:rFonts w:hint="eastAsia" w:ascii="方正小标宋_GBK" w:hAnsi="方正小标宋_GBK" w:eastAsia="方正小标宋_GBK" w:cs="方正小标宋_GBK"/>
          <w:color w:val="auto"/>
          <w:sz w:val="44"/>
          <w:szCs w:val="44"/>
          <w:highlight w:val="none"/>
          <w:u w:val="none"/>
        </w:rPr>
        <w:t>报 价 一 览 表</w:t>
      </w:r>
    </w:p>
    <w:p>
      <w:pPr>
        <w:pStyle w:val="21"/>
        <w:keepNext w:val="0"/>
        <w:keepLines w:val="0"/>
        <w:pageBreakBefore w:val="0"/>
        <w:kinsoku/>
        <w:overflowPunct/>
        <w:topLinePunct w:val="0"/>
        <w:bidi w:val="0"/>
        <w:spacing w:line="560" w:lineRule="exact"/>
        <w:ind w:left="1200" w:firstLine="0" w:firstLineChars="0"/>
        <w:jc w:val="center"/>
        <w:rPr>
          <w:rFonts w:ascii="方正小标宋简体" w:eastAsia="方正小标宋简体"/>
          <w:color w:val="auto"/>
          <w:sz w:val="32"/>
          <w:szCs w:val="32"/>
          <w:highlight w:val="none"/>
          <w:u w:val="none"/>
        </w:rPr>
      </w:pPr>
    </w:p>
    <w:tbl>
      <w:tblPr>
        <w:tblStyle w:val="16"/>
        <w:tblW w:w="8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4"/>
        <w:gridCol w:w="4541"/>
        <w:gridCol w:w="1572"/>
        <w:gridCol w:w="1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1" w:hRule="atLeast"/>
          <w:jc w:val="center"/>
        </w:trPr>
        <w:tc>
          <w:tcPr>
            <w:tcW w:w="954" w:type="dxa"/>
            <w:vAlign w:val="center"/>
          </w:tcPr>
          <w:p>
            <w:pPr>
              <w:keepNext w:val="0"/>
              <w:keepLines w:val="0"/>
              <w:pageBreakBefore w:val="0"/>
              <w:kinsoku/>
              <w:overflowPunct/>
              <w:topLinePunct w:val="0"/>
              <w:bidi w:val="0"/>
              <w:spacing w:line="560" w:lineRule="exact"/>
              <w:jc w:val="center"/>
              <w:rPr>
                <w:rFonts w:ascii="仿宋_GB2312" w:eastAsia="仿宋_GB2312"/>
                <w:color w:val="auto"/>
                <w:kern w:val="0"/>
                <w:szCs w:val="32"/>
                <w:highlight w:val="none"/>
                <w:u w:val="none"/>
              </w:rPr>
            </w:pPr>
            <w:r>
              <w:rPr>
                <w:rFonts w:hint="eastAsia" w:ascii="仿宋_GB2312" w:eastAsia="仿宋_GB2312"/>
                <w:color w:val="auto"/>
                <w:kern w:val="0"/>
                <w:szCs w:val="32"/>
                <w:highlight w:val="none"/>
                <w:u w:val="none"/>
              </w:rPr>
              <w:t>序号</w:t>
            </w:r>
          </w:p>
        </w:tc>
        <w:tc>
          <w:tcPr>
            <w:tcW w:w="4541" w:type="dxa"/>
            <w:vAlign w:val="center"/>
          </w:tcPr>
          <w:p>
            <w:pPr>
              <w:keepNext w:val="0"/>
              <w:keepLines w:val="0"/>
              <w:pageBreakBefore w:val="0"/>
              <w:kinsoku/>
              <w:overflowPunct/>
              <w:topLinePunct w:val="0"/>
              <w:bidi w:val="0"/>
              <w:spacing w:line="560" w:lineRule="exact"/>
              <w:jc w:val="center"/>
              <w:rPr>
                <w:rFonts w:ascii="仿宋_GB2312" w:eastAsia="仿宋_GB2312"/>
                <w:color w:val="auto"/>
                <w:kern w:val="0"/>
                <w:szCs w:val="32"/>
                <w:highlight w:val="none"/>
                <w:u w:val="none"/>
              </w:rPr>
            </w:pPr>
            <w:r>
              <w:rPr>
                <w:rFonts w:hint="eastAsia" w:ascii="仿宋_GB2312" w:eastAsia="仿宋_GB2312"/>
                <w:color w:val="auto"/>
                <w:kern w:val="0"/>
                <w:szCs w:val="32"/>
                <w:highlight w:val="none"/>
                <w:u w:val="none"/>
              </w:rPr>
              <w:t>项目名称</w:t>
            </w:r>
          </w:p>
        </w:tc>
        <w:tc>
          <w:tcPr>
            <w:tcW w:w="1572" w:type="dxa"/>
            <w:vAlign w:val="center"/>
          </w:tcPr>
          <w:p>
            <w:pPr>
              <w:keepNext w:val="0"/>
              <w:keepLines w:val="0"/>
              <w:pageBreakBefore w:val="0"/>
              <w:kinsoku/>
              <w:overflowPunct/>
              <w:topLinePunct w:val="0"/>
              <w:bidi w:val="0"/>
              <w:spacing w:line="560" w:lineRule="exact"/>
              <w:jc w:val="center"/>
              <w:rPr>
                <w:rFonts w:ascii="仿宋_GB2312" w:eastAsia="仿宋_GB2312"/>
                <w:color w:val="auto"/>
                <w:kern w:val="0"/>
                <w:szCs w:val="32"/>
                <w:highlight w:val="none"/>
                <w:u w:val="none"/>
              </w:rPr>
            </w:pPr>
            <w:r>
              <w:rPr>
                <w:rFonts w:hint="eastAsia" w:ascii="仿宋_GB2312" w:eastAsia="仿宋_GB2312"/>
                <w:color w:val="auto"/>
                <w:kern w:val="0"/>
                <w:szCs w:val="32"/>
                <w:highlight w:val="none"/>
                <w:u w:val="none"/>
              </w:rPr>
              <w:t>报价（元）</w:t>
            </w:r>
          </w:p>
        </w:tc>
        <w:tc>
          <w:tcPr>
            <w:tcW w:w="1653" w:type="dxa"/>
            <w:vAlign w:val="center"/>
          </w:tcPr>
          <w:p>
            <w:pPr>
              <w:keepNext w:val="0"/>
              <w:keepLines w:val="0"/>
              <w:pageBreakBefore w:val="0"/>
              <w:kinsoku/>
              <w:overflowPunct/>
              <w:topLinePunct w:val="0"/>
              <w:bidi w:val="0"/>
              <w:spacing w:line="560" w:lineRule="exact"/>
              <w:jc w:val="center"/>
              <w:rPr>
                <w:rFonts w:ascii="仿宋_GB2312" w:eastAsia="仿宋_GB2312"/>
                <w:color w:val="auto"/>
                <w:kern w:val="0"/>
                <w:szCs w:val="32"/>
                <w:highlight w:val="none"/>
                <w:u w:val="none"/>
              </w:rPr>
            </w:pPr>
            <w:r>
              <w:rPr>
                <w:rFonts w:hint="eastAsia" w:ascii="仿宋_GB2312" w:eastAsia="仿宋_GB2312"/>
                <w:color w:val="auto"/>
                <w:kern w:val="0"/>
                <w:szCs w:val="32"/>
                <w:highlight w:val="none"/>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3" w:hRule="atLeast"/>
          <w:jc w:val="center"/>
        </w:trPr>
        <w:tc>
          <w:tcPr>
            <w:tcW w:w="954" w:type="dxa"/>
            <w:vAlign w:val="center"/>
          </w:tcPr>
          <w:p>
            <w:pPr>
              <w:keepNext w:val="0"/>
              <w:keepLines w:val="0"/>
              <w:pageBreakBefore w:val="0"/>
              <w:kinsoku/>
              <w:overflowPunct/>
              <w:topLinePunct w:val="0"/>
              <w:bidi w:val="0"/>
              <w:spacing w:line="560" w:lineRule="exact"/>
              <w:jc w:val="center"/>
              <w:rPr>
                <w:rFonts w:ascii="仿宋_GB2312" w:eastAsia="仿宋_GB2312"/>
                <w:color w:val="auto"/>
                <w:kern w:val="0"/>
                <w:szCs w:val="32"/>
                <w:highlight w:val="none"/>
                <w:u w:val="none"/>
              </w:rPr>
            </w:pPr>
            <w:r>
              <w:rPr>
                <w:rFonts w:hint="eastAsia" w:ascii="仿宋_GB2312" w:eastAsia="仿宋_GB2312"/>
                <w:color w:val="auto"/>
                <w:kern w:val="0"/>
                <w:szCs w:val="32"/>
                <w:highlight w:val="none"/>
                <w:u w:val="none"/>
              </w:rPr>
              <w:t>1</w:t>
            </w:r>
          </w:p>
        </w:tc>
        <w:tc>
          <w:tcPr>
            <w:tcW w:w="4541" w:type="dxa"/>
            <w:vAlign w:val="center"/>
          </w:tcPr>
          <w:p>
            <w:pPr>
              <w:keepNext w:val="0"/>
              <w:keepLines w:val="0"/>
              <w:pageBreakBefore w:val="0"/>
              <w:kinsoku/>
              <w:overflowPunct/>
              <w:topLinePunct w:val="0"/>
              <w:bidi w:val="0"/>
              <w:spacing w:line="560" w:lineRule="exact"/>
              <w:jc w:val="left"/>
              <w:rPr>
                <w:rFonts w:ascii="仿宋_GB2312" w:eastAsia="仿宋_GB2312"/>
                <w:color w:val="auto"/>
                <w:kern w:val="0"/>
                <w:sz w:val="28"/>
                <w:szCs w:val="28"/>
                <w:highlight w:val="none"/>
                <w:u w:val="none"/>
              </w:rPr>
            </w:pPr>
            <w:r>
              <w:rPr>
                <w:rFonts w:hint="eastAsia" w:ascii="仿宋_GB2312" w:hAnsi="仿宋_GB2312" w:eastAsia="仿宋_GB2312" w:cs="仿宋_GB2312"/>
                <w:sz w:val="28"/>
                <w:szCs w:val="28"/>
                <w:lang w:val="en-US" w:eastAsia="zh-CN"/>
              </w:rPr>
              <w:t>安徽省安振小额贷款有限公司原董事长离任经济责任审计及后续整改跟踪检查</w:t>
            </w:r>
          </w:p>
        </w:tc>
        <w:tc>
          <w:tcPr>
            <w:tcW w:w="1572" w:type="dxa"/>
            <w:vAlign w:val="center"/>
          </w:tcPr>
          <w:p>
            <w:pPr>
              <w:keepNext w:val="0"/>
              <w:keepLines w:val="0"/>
              <w:pageBreakBefore w:val="0"/>
              <w:kinsoku/>
              <w:overflowPunct/>
              <w:topLinePunct w:val="0"/>
              <w:bidi w:val="0"/>
              <w:spacing w:line="560" w:lineRule="exact"/>
              <w:jc w:val="center"/>
              <w:rPr>
                <w:rFonts w:ascii="仿宋_GB2312" w:eastAsia="仿宋_GB2312"/>
                <w:color w:val="auto"/>
                <w:kern w:val="0"/>
                <w:szCs w:val="32"/>
                <w:highlight w:val="none"/>
                <w:u w:val="none"/>
              </w:rPr>
            </w:pPr>
          </w:p>
        </w:tc>
        <w:tc>
          <w:tcPr>
            <w:tcW w:w="1653" w:type="dxa"/>
            <w:vAlign w:val="center"/>
          </w:tcPr>
          <w:p>
            <w:pPr>
              <w:keepNext w:val="0"/>
              <w:keepLines w:val="0"/>
              <w:pageBreakBefore w:val="0"/>
              <w:kinsoku/>
              <w:overflowPunct/>
              <w:topLinePunct w:val="0"/>
              <w:bidi w:val="0"/>
              <w:spacing w:line="560" w:lineRule="exact"/>
              <w:jc w:val="center"/>
              <w:rPr>
                <w:rFonts w:ascii="仿宋_GB2312" w:eastAsia="仿宋_GB2312"/>
                <w:color w:val="auto"/>
                <w:kern w:val="0"/>
                <w:szCs w:val="3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6" w:hRule="atLeast"/>
          <w:jc w:val="center"/>
        </w:trPr>
        <w:tc>
          <w:tcPr>
            <w:tcW w:w="954" w:type="dxa"/>
            <w:vAlign w:val="center"/>
          </w:tcPr>
          <w:p>
            <w:pPr>
              <w:keepNext w:val="0"/>
              <w:keepLines w:val="0"/>
              <w:pageBreakBefore w:val="0"/>
              <w:kinsoku/>
              <w:overflowPunct/>
              <w:topLinePunct w:val="0"/>
              <w:bidi w:val="0"/>
              <w:spacing w:line="560" w:lineRule="exact"/>
              <w:jc w:val="center"/>
              <w:rPr>
                <w:rFonts w:hint="eastAsia" w:ascii="仿宋_GB2312" w:eastAsia="仿宋_GB2312"/>
                <w:color w:val="auto"/>
                <w:kern w:val="0"/>
                <w:szCs w:val="32"/>
                <w:highlight w:val="none"/>
                <w:u w:val="none"/>
                <w:lang w:val="en-US" w:eastAsia="zh-CN"/>
              </w:rPr>
            </w:pPr>
            <w:r>
              <w:rPr>
                <w:rFonts w:hint="eastAsia" w:ascii="仿宋_GB2312" w:eastAsia="仿宋_GB2312"/>
                <w:color w:val="auto"/>
                <w:kern w:val="0"/>
                <w:szCs w:val="32"/>
                <w:highlight w:val="none"/>
                <w:u w:val="none"/>
                <w:lang w:val="en-US" w:eastAsia="zh-CN"/>
              </w:rPr>
              <w:t>2</w:t>
            </w:r>
          </w:p>
        </w:tc>
        <w:tc>
          <w:tcPr>
            <w:tcW w:w="4541" w:type="dxa"/>
            <w:vAlign w:val="center"/>
          </w:tcPr>
          <w:p>
            <w:pPr>
              <w:keepNext w:val="0"/>
              <w:keepLines w:val="0"/>
              <w:pageBreakBefore w:val="0"/>
              <w:kinsoku/>
              <w:overflowPunct/>
              <w:topLinePunct w:val="0"/>
              <w:bidi w:val="0"/>
              <w:spacing w:line="560" w:lineRule="exact"/>
              <w:jc w:val="left"/>
              <w:rPr>
                <w:rFonts w:hint="eastAsia" w:ascii="仿宋_GB2312" w:eastAsia="仿宋_GB2312"/>
                <w:color w:val="auto"/>
                <w:kern w:val="0"/>
                <w:sz w:val="28"/>
                <w:szCs w:val="28"/>
                <w:highlight w:val="none"/>
                <w:u w:val="none"/>
              </w:rPr>
            </w:pPr>
            <w:r>
              <w:rPr>
                <w:rFonts w:hint="eastAsia" w:ascii="仿宋_GB2312" w:hAnsi="仿宋_GB2312" w:eastAsia="仿宋_GB2312" w:cs="仿宋_GB2312"/>
                <w:sz w:val="28"/>
                <w:szCs w:val="28"/>
                <w:lang w:val="en-US" w:eastAsia="zh-CN"/>
              </w:rPr>
              <w:t>安徽安永信财富管理咨询有限责任公司原执行董事离任经济责任审计及后续整改跟踪检查</w:t>
            </w:r>
          </w:p>
        </w:tc>
        <w:tc>
          <w:tcPr>
            <w:tcW w:w="1572" w:type="dxa"/>
            <w:vAlign w:val="center"/>
          </w:tcPr>
          <w:p>
            <w:pPr>
              <w:keepNext w:val="0"/>
              <w:keepLines w:val="0"/>
              <w:pageBreakBefore w:val="0"/>
              <w:kinsoku/>
              <w:overflowPunct/>
              <w:topLinePunct w:val="0"/>
              <w:bidi w:val="0"/>
              <w:spacing w:line="560" w:lineRule="exact"/>
              <w:jc w:val="center"/>
              <w:rPr>
                <w:rFonts w:ascii="仿宋_GB2312" w:eastAsia="仿宋_GB2312"/>
                <w:color w:val="auto"/>
                <w:kern w:val="0"/>
                <w:szCs w:val="32"/>
                <w:highlight w:val="none"/>
                <w:u w:val="none"/>
              </w:rPr>
            </w:pPr>
          </w:p>
        </w:tc>
        <w:tc>
          <w:tcPr>
            <w:tcW w:w="1653" w:type="dxa"/>
            <w:vAlign w:val="center"/>
          </w:tcPr>
          <w:p>
            <w:pPr>
              <w:keepNext w:val="0"/>
              <w:keepLines w:val="0"/>
              <w:pageBreakBefore w:val="0"/>
              <w:kinsoku/>
              <w:overflowPunct/>
              <w:topLinePunct w:val="0"/>
              <w:bidi w:val="0"/>
              <w:spacing w:line="560" w:lineRule="exact"/>
              <w:jc w:val="center"/>
              <w:rPr>
                <w:rFonts w:ascii="仿宋_GB2312" w:eastAsia="仿宋_GB2312"/>
                <w:color w:val="auto"/>
                <w:kern w:val="0"/>
                <w:szCs w:val="3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9" w:hRule="atLeast"/>
          <w:jc w:val="center"/>
        </w:trPr>
        <w:tc>
          <w:tcPr>
            <w:tcW w:w="954" w:type="dxa"/>
            <w:vAlign w:val="center"/>
          </w:tcPr>
          <w:p>
            <w:pPr>
              <w:keepNext w:val="0"/>
              <w:keepLines w:val="0"/>
              <w:pageBreakBefore w:val="0"/>
              <w:kinsoku/>
              <w:overflowPunct/>
              <w:topLinePunct w:val="0"/>
              <w:bidi w:val="0"/>
              <w:spacing w:line="560" w:lineRule="exact"/>
              <w:jc w:val="center"/>
              <w:rPr>
                <w:rFonts w:hint="eastAsia" w:ascii="仿宋_GB2312" w:eastAsia="仿宋_GB2312"/>
                <w:color w:val="auto"/>
                <w:kern w:val="0"/>
                <w:szCs w:val="32"/>
                <w:highlight w:val="none"/>
                <w:u w:val="none"/>
                <w:lang w:val="en-US" w:eastAsia="zh-CN"/>
              </w:rPr>
            </w:pPr>
            <w:r>
              <w:rPr>
                <w:rFonts w:hint="eastAsia" w:ascii="仿宋_GB2312" w:eastAsia="仿宋_GB2312"/>
                <w:color w:val="auto"/>
                <w:kern w:val="0"/>
                <w:szCs w:val="32"/>
                <w:highlight w:val="none"/>
                <w:u w:val="none"/>
                <w:lang w:val="en-US" w:eastAsia="zh-CN"/>
              </w:rPr>
              <w:t>3</w:t>
            </w:r>
          </w:p>
        </w:tc>
        <w:tc>
          <w:tcPr>
            <w:tcW w:w="4541" w:type="dxa"/>
            <w:vAlign w:val="center"/>
          </w:tcPr>
          <w:p>
            <w:pPr>
              <w:keepNext w:val="0"/>
              <w:keepLines w:val="0"/>
              <w:pageBreakBefore w:val="0"/>
              <w:kinsoku/>
              <w:overflowPunct/>
              <w:topLinePunct w:val="0"/>
              <w:bidi w:val="0"/>
              <w:spacing w:line="560" w:lineRule="exact"/>
              <w:jc w:val="left"/>
              <w:rPr>
                <w:rFonts w:hint="eastAsia" w:ascii="仿宋_GB2312" w:eastAsia="仿宋_GB2312"/>
                <w:color w:val="auto"/>
                <w:kern w:val="0"/>
                <w:sz w:val="28"/>
                <w:szCs w:val="28"/>
                <w:highlight w:val="none"/>
                <w:u w:val="none"/>
              </w:rPr>
            </w:pPr>
            <w:r>
              <w:rPr>
                <w:rFonts w:hint="eastAsia" w:ascii="仿宋_GB2312" w:hAnsi="仿宋_GB2312" w:eastAsia="仿宋_GB2312" w:cs="仿宋_GB2312"/>
                <w:sz w:val="28"/>
                <w:szCs w:val="28"/>
                <w:lang w:val="en-US" w:eastAsia="zh-CN"/>
              </w:rPr>
              <w:t>安徽省皖投融资担保有限责任公司原董事长离任经济责任审计及后续整改跟踪检查</w:t>
            </w:r>
          </w:p>
        </w:tc>
        <w:tc>
          <w:tcPr>
            <w:tcW w:w="1572" w:type="dxa"/>
            <w:vAlign w:val="center"/>
          </w:tcPr>
          <w:p>
            <w:pPr>
              <w:keepNext w:val="0"/>
              <w:keepLines w:val="0"/>
              <w:pageBreakBefore w:val="0"/>
              <w:kinsoku/>
              <w:overflowPunct/>
              <w:topLinePunct w:val="0"/>
              <w:bidi w:val="0"/>
              <w:spacing w:line="560" w:lineRule="exact"/>
              <w:jc w:val="center"/>
              <w:rPr>
                <w:rFonts w:ascii="仿宋_GB2312" w:eastAsia="仿宋_GB2312"/>
                <w:color w:val="auto"/>
                <w:kern w:val="0"/>
                <w:szCs w:val="32"/>
                <w:highlight w:val="none"/>
                <w:u w:val="none"/>
              </w:rPr>
            </w:pPr>
          </w:p>
        </w:tc>
        <w:tc>
          <w:tcPr>
            <w:tcW w:w="1653" w:type="dxa"/>
            <w:vAlign w:val="center"/>
          </w:tcPr>
          <w:p>
            <w:pPr>
              <w:keepNext w:val="0"/>
              <w:keepLines w:val="0"/>
              <w:pageBreakBefore w:val="0"/>
              <w:kinsoku/>
              <w:overflowPunct/>
              <w:topLinePunct w:val="0"/>
              <w:bidi w:val="0"/>
              <w:spacing w:line="560" w:lineRule="exact"/>
              <w:jc w:val="center"/>
              <w:rPr>
                <w:rFonts w:ascii="仿宋_GB2312" w:eastAsia="仿宋_GB2312"/>
                <w:color w:val="auto"/>
                <w:kern w:val="0"/>
                <w:szCs w:val="3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jc w:val="center"/>
        </w:trPr>
        <w:tc>
          <w:tcPr>
            <w:tcW w:w="954" w:type="dxa"/>
            <w:vAlign w:val="center"/>
          </w:tcPr>
          <w:p>
            <w:pPr>
              <w:keepNext w:val="0"/>
              <w:keepLines w:val="0"/>
              <w:pageBreakBefore w:val="0"/>
              <w:kinsoku/>
              <w:overflowPunct/>
              <w:topLinePunct w:val="0"/>
              <w:bidi w:val="0"/>
              <w:spacing w:line="560" w:lineRule="exact"/>
              <w:jc w:val="center"/>
              <w:rPr>
                <w:rFonts w:ascii="仿宋_GB2312" w:eastAsia="仿宋_GB2312"/>
                <w:color w:val="auto"/>
                <w:kern w:val="0"/>
                <w:szCs w:val="32"/>
                <w:highlight w:val="none"/>
                <w:u w:val="none"/>
              </w:rPr>
            </w:pPr>
          </w:p>
        </w:tc>
        <w:tc>
          <w:tcPr>
            <w:tcW w:w="4541" w:type="dxa"/>
            <w:vAlign w:val="center"/>
          </w:tcPr>
          <w:p>
            <w:pPr>
              <w:keepNext w:val="0"/>
              <w:keepLines w:val="0"/>
              <w:pageBreakBefore w:val="0"/>
              <w:kinsoku/>
              <w:overflowPunct/>
              <w:topLinePunct w:val="0"/>
              <w:bidi w:val="0"/>
              <w:spacing w:line="560" w:lineRule="exact"/>
              <w:jc w:val="center"/>
              <w:rPr>
                <w:rFonts w:ascii="仿宋_GB2312" w:eastAsia="仿宋_GB2312"/>
                <w:color w:val="auto"/>
                <w:kern w:val="0"/>
                <w:szCs w:val="32"/>
                <w:highlight w:val="none"/>
                <w:u w:val="none"/>
              </w:rPr>
            </w:pPr>
            <w:r>
              <w:rPr>
                <w:rFonts w:hint="eastAsia" w:ascii="仿宋_GB2312" w:eastAsia="仿宋_GB2312"/>
                <w:color w:val="auto"/>
                <w:kern w:val="0"/>
                <w:szCs w:val="32"/>
                <w:highlight w:val="none"/>
                <w:u w:val="none"/>
              </w:rPr>
              <w:t>合计</w:t>
            </w:r>
          </w:p>
        </w:tc>
        <w:tc>
          <w:tcPr>
            <w:tcW w:w="1572" w:type="dxa"/>
            <w:vAlign w:val="center"/>
          </w:tcPr>
          <w:p>
            <w:pPr>
              <w:keepNext w:val="0"/>
              <w:keepLines w:val="0"/>
              <w:pageBreakBefore w:val="0"/>
              <w:kinsoku/>
              <w:overflowPunct/>
              <w:topLinePunct w:val="0"/>
              <w:bidi w:val="0"/>
              <w:spacing w:line="560" w:lineRule="exact"/>
              <w:jc w:val="center"/>
              <w:rPr>
                <w:rFonts w:ascii="仿宋_GB2312" w:eastAsia="仿宋_GB2312"/>
                <w:color w:val="auto"/>
                <w:kern w:val="0"/>
                <w:szCs w:val="32"/>
                <w:highlight w:val="none"/>
                <w:u w:val="none"/>
              </w:rPr>
            </w:pPr>
          </w:p>
        </w:tc>
        <w:tc>
          <w:tcPr>
            <w:tcW w:w="1653" w:type="dxa"/>
            <w:vAlign w:val="center"/>
          </w:tcPr>
          <w:p>
            <w:pPr>
              <w:keepNext w:val="0"/>
              <w:keepLines w:val="0"/>
              <w:pageBreakBefore w:val="0"/>
              <w:kinsoku/>
              <w:overflowPunct/>
              <w:topLinePunct w:val="0"/>
              <w:bidi w:val="0"/>
              <w:spacing w:line="560" w:lineRule="exact"/>
              <w:jc w:val="center"/>
              <w:rPr>
                <w:rFonts w:ascii="仿宋_GB2312" w:eastAsia="仿宋_GB2312"/>
                <w:color w:val="auto"/>
                <w:kern w:val="0"/>
                <w:szCs w:val="32"/>
                <w:highlight w:val="none"/>
                <w:u w:val="none"/>
              </w:rPr>
            </w:pPr>
          </w:p>
        </w:tc>
      </w:tr>
    </w:tbl>
    <w:p>
      <w:pPr>
        <w:keepNext w:val="0"/>
        <w:keepLines w:val="0"/>
        <w:pageBreakBefore w:val="0"/>
        <w:kinsoku/>
        <w:overflowPunct/>
        <w:topLinePunct w:val="0"/>
        <w:bidi w:val="0"/>
        <w:spacing w:line="560" w:lineRule="exact"/>
        <w:rPr>
          <w:rFonts w:ascii="仿宋_GB2312" w:eastAsia="仿宋_GB2312"/>
          <w:color w:val="auto"/>
          <w:sz w:val="32"/>
          <w:szCs w:val="32"/>
          <w:highlight w:val="none"/>
          <w:u w:val="none"/>
        </w:rPr>
        <w:sectPr>
          <w:pgSz w:w="11906" w:h="16838"/>
          <w:pgMar w:top="2098" w:right="1474" w:bottom="1984" w:left="1587" w:header="851" w:footer="992" w:gutter="0"/>
          <w:pgBorders>
            <w:top w:val="none" w:sz="0" w:space="0"/>
            <w:left w:val="none" w:sz="0" w:space="0"/>
            <w:bottom w:val="none" w:sz="0" w:space="0"/>
            <w:right w:val="none" w:sz="0" w:space="0"/>
          </w:pgBorders>
          <w:pgNumType w:fmt="numberInDash" w:start="1"/>
          <w:cols w:space="420" w:num="1"/>
          <w:docGrid w:linePitch="312" w:charSpace="47087"/>
        </w:sectPr>
      </w:pPr>
    </w:p>
    <w:p>
      <w:pPr>
        <w:pStyle w:val="21"/>
        <w:keepNext w:val="0"/>
        <w:keepLines w:val="0"/>
        <w:pageBreakBefore w:val="0"/>
        <w:kinsoku/>
        <w:overflowPunct/>
        <w:topLinePunct w:val="0"/>
        <w:bidi w:val="0"/>
        <w:spacing w:line="560" w:lineRule="exact"/>
        <w:ind w:left="0" w:leftChars="0" w:firstLine="0" w:firstLineChars="0"/>
        <w:jc w:val="left"/>
        <w:rPr>
          <w:rFonts w:hint="eastAsia" w:ascii="方正小标宋_GBK" w:hAnsi="方正小标宋_GBK" w:eastAsia="方正小标宋_GBK" w:cs="方正小标宋_GBK"/>
          <w:color w:val="auto"/>
          <w:sz w:val="32"/>
          <w:szCs w:val="32"/>
          <w:highlight w:val="none"/>
          <w:u w:val="none"/>
          <w:lang w:val="en-US" w:eastAsia="zh-CN"/>
        </w:rPr>
      </w:pPr>
      <w:r>
        <w:rPr>
          <w:rFonts w:hint="eastAsia" w:ascii="方正小标宋_GBK" w:hAnsi="方正小标宋_GBK" w:eastAsia="方正小标宋_GBK" w:cs="方正小标宋_GBK"/>
          <w:color w:val="auto"/>
          <w:sz w:val="32"/>
          <w:szCs w:val="32"/>
          <w:highlight w:val="none"/>
          <w:u w:val="none"/>
          <w:lang w:val="en-US" w:eastAsia="zh-CN"/>
        </w:rPr>
        <w:t>附件三：</w:t>
      </w:r>
    </w:p>
    <w:p>
      <w:pPr>
        <w:spacing w:line="560" w:lineRule="exact"/>
        <w:jc w:val="center"/>
        <w:rPr>
          <w:rFonts w:hint="eastAsia" w:ascii="方正小标宋_GBK" w:hAnsi="方正小标宋_GBK" w:eastAsia="方正小标宋_GBK" w:cs="方正小标宋_GBK"/>
          <w:color w:val="auto"/>
          <w:sz w:val="44"/>
          <w:szCs w:val="44"/>
          <w:highlight w:val="none"/>
          <w:u w:val="none"/>
        </w:rPr>
      </w:pPr>
    </w:p>
    <w:p>
      <w:pPr>
        <w:spacing w:line="560" w:lineRule="exact"/>
        <w:jc w:val="center"/>
        <w:rPr>
          <w:rFonts w:hint="eastAsia" w:ascii="方正小标宋_GBK" w:hAnsi="方正小标宋_GBK" w:eastAsia="方正小标宋_GBK" w:cs="方正小标宋_GBK"/>
          <w:color w:val="auto"/>
          <w:sz w:val="44"/>
          <w:szCs w:val="44"/>
          <w:highlight w:val="none"/>
          <w:u w:val="none"/>
        </w:rPr>
      </w:pPr>
      <w:r>
        <w:rPr>
          <w:rFonts w:hint="eastAsia" w:ascii="方正小标宋_GBK" w:hAnsi="方正小标宋_GBK" w:eastAsia="方正小标宋_GBK" w:cs="方正小标宋_GBK"/>
          <w:color w:val="auto"/>
          <w:sz w:val="44"/>
          <w:szCs w:val="44"/>
          <w:highlight w:val="none"/>
          <w:u w:val="none"/>
        </w:rPr>
        <w:t>法定代表人</w:t>
      </w:r>
      <w:r>
        <w:rPr>
          <w:rFonts w:hint="eastAsia" w:ascii="方正小标宋_GBK" w:hAnsi="方正小标宋_GBK" w:eastAsia="方正小标宋_GBK" w:cs="方正小标宋_GBK"/>
          <w:color w:val="auto"/>
          <w:sz w:val="44"/>
          <w:szCs w:val="44"/>
          <w:highlight w:val="none"/>
          <w:u w:val="none"/>
          <w:lang w:eastAsia="zh-CN"/>
        </w:rPr>
        <w:t>（</w:t>
      </w:r>
      <w:r>
        <w:rPr>
          <w:rFonts w:hint="eastAsia" w:ascii="方正小标宋_GBK" w:hAnsi="方正小标宋_GBK" w:eastAsia="方正小标宋_GBK" w:cs="方正小标宋_GBK"/>
          <w:color w:val="auto"/>
          <w:sz w:val="44"/>
          <w:szCs w:val="44"/>
          <w:highlight w:val="none"/>
          <w:u w:val="none"/>
          <w:lang w:val="en-US" w:eastAsia="zh-CN"/>
        </w:rPr>
        <w:t>负责人</w:t>
      </w:r>
      <w:r>
        <w:rPr>
          <w:rFonts w:hint="eastAsia" w:ascii="方正小标宋_GBK" w:hAnsi="方正小标宋_GBK" w:eastAsia="方正小标宋_GBK" w:cs="方正小标宋_GBK"/>
          <w:color w:val="auto"/>
          <w:sz w:val="44"/>
          <w:szCs w:val="44"/>
          <w:highlight w:val="none"/>
          <w:u w:val="none"/>
          <w:lang w:eastAsia="zh-CN"/>
        </w:rPr>
        <w:t>）</w:t>
      </w:r>
      <w:r>
        <w:rPr>
          <w:rFonts w:hint="eastAsia" w:ascii="方正小标宋_GBK" w:hAnsi="方正小标宋_GBK" w:eastAsia="方正小标宋_GBK" w:cs="方正小标宋_GBK"/>
          <w:color w:val="auto"/>
          <w:sz w:val="44"/>
          <w:szCs w:val="44"/>
          <w:highlight w:val="none"/>
          <w:u w:val="none"/>
        </w:rPr>
        <w:t>身份证明</w:t>
      </w:r>
    </w:p>
    <w:p>
      <w:pPr>
        <w:pStyle w:val="2"/>
        <w:rPr>
          <w:rFonts w:hint="eastAsia" w:ascii="仿宋_GB2312" w:hAnsi="仿宋_GB2312" w:eastAsia="仿宋_GB2312" w:cs="仿宋_GB2312"/>
          <w:color w:val="auto"/>
          <w:sz w:val="32"/>
          <w:szCs w:val="32"/>
          <w:highlight w:val="none"/>
          <w:u w:val="none"/>
        </w:rPr>
      </w:pPr>
    </w:p>
    <w:p>
      <w:pPr>
        <w:spacing w:line="360" w:lineRule="auto"/>
        <w:rPr>
          <w:rFonts w:hint="eastAsia" w:ascii="仿宋_GB2312" w:hAnsi="仿宋_GB2312" w:eastAsia="仿宋_GB2312" w:cs="仿宋_GB2312"/>
          <w:szCs w:val="28"/>
          <w:highlight w:val="none"/>
          <w:u w:val="single"/>
        </w:rPr>
      </w:pPr>
      <w:r>
        <w:rPr>
          <w:rFonts w:hint="eastAsia" w:ascii="仿宋_GB2312" w:hAnsi="仿宋_GB2312" w:eastAsia="仿宋_GB2312" w:cs="仿宋_GB2312"/>
          <w:szCs w:val="28"/>
          <w:highlight w:val="none"/>
          <w:lang w:val="en-US" w:eastAsia="zh-CN"/>
        </w:rPr>
        <w:t>供应商</w:t>
      </w:r>
      <w:r>
        <w:rPr>
          <w:rFonts w:hint="eastAsia" w:ascii="仿宋_GB2312" w:hAnsi="仿宋_GB2312" w:eastAsia="仿宋_GB2312" w:cs="仿宋_GB2312"/>
          <w:szCs w:val="28"/>
          <w:highlight w:val="none"/>
        </w:rPr>
        <w:t>名称：</w:t>
      </w:r>
      <w:r>
        <w:rPr>
          <w:rFonts w:hint="eastAsia" w:ascii="仿宋_GB2312" w:hAnsi="仿宋_GB2312" w:eastAsia="仿宋_GB2312" w:cs="仿宋_GB2312"/>
          <w:szCs w:val="28"/>
          <w:highlight w:val="none"/>
          <w:u w:val="single"/>
        </w:rPr>
        <w:t xml:space="preserve">                     </w:t>
      </w:r>
    </w:p>
    <w:p>
      <w:pPr>
        <w:spacing w:line="360" w:lineRule="auto"/>
        <w:rPr>
          <w:rFonts w:hint="eastAsia" w:ascii="仿宋_GB2312" w:hAnsi="仿宋_GB2312" w:eastAsia="仿宋_GB2312" w:cs="仿宋_GB2312"/>
          <w:szCs w:val="28"/>
          <w:highlight w:val="none"/>
        </w:rPr>
      </w:pPr>
      <w:r>
        <w:rPr>
          <w:rFonts w:hint="eastAsia" w:ascii="仿宋_GB2312" w:hAnsi="仿宋_GB2312" w:eastAsia="仿宋_GB2312" w:cs="仿宋_GB2312"/>
          <w:szCs w:val="28"/>
          <w:highlight w:val="none"/>
        </w:rPr>
        <w:t>姓名：</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szCs w:val="28"/>
          <w:highlight w:val="none"/>
        </w:rPr>
        <w:t>性别：</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szCs w:val="28"/>
          <w:highlight w:val="none"/>
        </w:rPr>
        <w:t>年龄：</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szCs w:val="28"/>
          <w:highlight w:val="none"/>
        </w:rPr>
        <w:t>职务：</w:t>
      </w:r>
      <w:r>
        <w:rPr>
          <w:rFonts w:hint="eastAsia" w:ascii="仿宋_GB2312" w:hAnsi="仿宋_GB2312" w:eastAsia="仿宋_GB2312" w:cs="仿宋_GB2312"/>
          <w:szCs w:val="28"/>
          <w:highlight w:val="none"/>
          <w:u w:val="single"/>
        </w:rPr>
        <w:t xml:space="preserve">        </w:t>
      </w:r>
    </w:p>
    <w:p>
      <w:pPr>
        <w:spacing w:line="360" w:lineRule="auto"/>
        <w:rPr>
          <w:rFonts w:hint="eastAsia" w:ascii="仿宋_GB2312" w:hAnsi="仿宋_GB2312" w:eastAsia="仿宋_GB2312" w:cs="仿宋_GB2312"/>
          <w:szCs w:val="28"/>
          <w:highlight w:val="none"/>
        </w:rPr>
      </w:pPr>
      <w:r>
        <w:rPr>
          <w:rFonts w:hint="eastAsia" w:ascii="仿宋_GB2312" w:hAnsi="仿宋_GB2312" w:eastAsia="仿宋_GB2312" w:cs="仿宋_GB2312"/>
          <w:szCs w:val="28"/>
          <w:highlight w:val="none"/>
        </w:rPr>
        <w:t>系</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szCs w:val="28"/>
          <w:highlight w:val="none"/>
        </w:rPr>
        <w:t>（</w:t>
      </w:r>
      <w:r>
        <w:rPr>
          <w:rFonts w:hint="eastAsia" w:ascii="仿宋_GB2312" w:hAnsi="仿宋_GB2312" w:eastAsia="仿宋_GB2312" w:cs="仿宋_GB2312"/>
          <w:szCs w:val="28"/>
          <w:highlight w:val="none"/>
          <w:lang w:val="en-US" w:eastAsia="zh-CN"/>
        </w:rPr>
        <w:t>供应商</w:t>
      </w:r>
      <w:r>
        <w:rPr>
          <w:rFonts w:hint="eastAsia" w:ascii="仿宋_GB2312" w:hAnsi="仿宋_GB2312" w:eastAsia="仿宋_GB2312" w:cs="仿宋_GB2312"/>
          <w:szCs w:val="28"/>
          <w:highlight w:val="none"/>
        </w:rPr>
        <w:t>名称）的法定代表人（负责人）。</w:t>
      </w:r>
    </w:p>
    <w:p>
      <w:pPr>
        <w:spacing w:line="360" w:lineRule="auto"/>
        <w:ind w:firstLine="560" w:firstLineChars="200"/>
        <w:rPr>
          <w:rFonts w:hint="eastAsia" w:ascii="仿宋_GB2312" w:hAnsi="仿宋_GB2312" w:eastAsia="仿宋_GB2312" w:cs="仿宋_GB2312"/>
          <w:szCs w:val="28"/>
          <w:highlight w:val="none"/>
        </w:rPr>
      </w:pPr>
      <w:r>
        <w:rPr>
          <w:rFonts w:hint="eastAsia" w:ascii="仿宋_GB2312" w:hAnsi="仿宋_GB2312" w:eastAsia="仿宋_GB2312" w:cs="仿宋_GB2312"/>
          <w:szCs w:val="28"/>
          <w:highlight w:val="none"/>
        </w:rPr>
        <w:t>特此证明。</w:t>
      </w:r>
    </w:p>
    <w:p>
      <w:pPr>
        <w:spacing w:line="360" w:lineRule="auto"/>
        <w:rPr>
          <w:rFonts w:hint="eastAsia" w:ascii="仿宋_GB2312" w:hAnsi="仿宋_GB2312" w:eastAsia="仿宋_GB2312" w:cs="仿宋_GB2312"/>
          <w:szCs w:val="28"/>
          <w:highlight w:val="none"/>
        </w:rPr>
      </w:pPr>
      <w:r>
        <w:rPr>
          <w:rFonts w:hint="eastAsia" w:ascii="仿宋_GB2312" w:hAnsi="仿宋_GB2312" w:eastAsia="仿宋_GB2312" w:cs="仿宋_GB2312"/>
          <w:szCs w:val="28"/>
          <w:highlight w:val="none"/>
        </w:rPr>
        <w:t>附：法定代表人（负责人）身份证扫描件</w:t>
      </w:r>
    </w:p>
    <w:tbl>
      <w:tblPr>
        <w:tblStyle w:val="16"/>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3"/>
              <w:spacing w:after="0" w:line="360" w:lineRule="auto"/>
              <w:jc w:val="center"/>
              <w:rPr>
                <w:rFonts w:hint="eastAsia" w:ascii="仿宋_GB2312" w:hAnsi="仿宋_GB2312" w:eastAsia="仿宋_GB2312" w:cs="仿宋_GB2312"/>
                <w:szCs w:val="28"/>
                <w:highlight w:val="none"/>
              </w:rPr>
            </w:pPr>
            <w:r>
              <w:rPr>
                <w:rFonts w:hint="eastAsia" w:ascii="仿宋_GB2312" w:hAnsi="仿宋_GB2312" w:eastAsia="仿宋_GB2312" w:cs="仿宋_GB2312"/>
                <w:szCs w:val="28"/>
                <w:highlight w:val="none"/>
              </w:rPr>
              <w:t>法定代表人（负责人）身份证扫描件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4261" w:type="dxa"/>
          </w:tcPr>
          <w:p>
            <w:pPr>
              <w:pStyle w:val="3"/>
              <w:spacing w:after="0" w:line="360" w:lineRule="auto"/>
              <w:rPr>
                <w:rFonts w:hint="eastAsia" w:ascii="仿宋_GB2312" w:hAnsi="仿宋_GB2312" w:eastAsia="仿宋_GB2312" w:cs="仿宋_GB2312"/>
                <w:szCs w:val="28"/>
                <w:highlight w:val="none"/>
              </w:rPr>
            </w:pPr>
            <w:r>
              <w:rPr>
                <w:rFonts w:hint="eastAsia" w:ascii="仿宋_GB2312" w:hAnsi="仿宋_GB2312" w:eastAsia="仿宋_GB2312" w:cs="仿宋_GB2312"/>
                <w:szCs w:val="28"/>
                <w:highlight w:val="none"/>
              </w:rPr>
              <w:t>正面：</w:t>
            </w:r>
          </w:p>
        </w:tc>
        <w:tc>
          <w:tcPr>
            <w:tcW w:w="4261" w:type="dxa"/>
          </w:tcPr>
          <w:p>
            <w:pPr>
              <w:pStyle w:val="3"/>
              <w:spacing w:after="0" w:line="360" w:lineRule="auto"/>
              <w:rPr>
                <w:rFonts w:hint="eastAsia" w:ascii="仿宋_GB2312" w:hAnsi="仿宋_GB2312" w:eastAsia="仿宋_GB2312" w:cs="仿宋_GB2312"/>
                <w:szCs w:val="28"/>
                <w:highlight w:val="none"/>
              </w:rPr>
            </w:pPr>
            <w:r>
              <w:rPr>
                <w:rFonts w:hint="eastAsia" w:ascii="仿宋_GB2312" w:hAnsi="仿宋_GB2312" w:eastAsia="仿宋_GB2312" w:cs="仿宋_GB2312"/>
                <w:szCs w:val="28"/>
                <w:highlight w:val="none"/>
              </w:rPr>
              <w:t>反面：</w:t>
            </w:r>
          </w:p>
        </w:tc>
      </w:tr>
    </w:tbl>
    <w:p>
      <w:pPr>
        <w:spacing w:line="360" w:lineRule="auto"/>
        <w:rPr>
          <w:rFonts w:hint="eastAsia" w:ascii="仿宋_GB2312" w:hAnsi="仿宋_GB2312" w:eastAsia="仿宋_GB2312" w:cs="仿宋_GB2312"/>
          <w:b/>
          <w:bCs/>
          <w:szCs w:val="28"/>
          <w:highlight w:val="none"/>
        </w:rPr>
      </w:pPr>
    </w:p>
    <w:p>
      <w:pPr>
        <w:spacing w:line="360" w:lineRule="auto"/>
        <w:rPr>
          <w:rFonts w:hint="eastAsia" w:ascii="仿宋_GB2312" w:hAnsi="仿宋_GB2312" w:eastAsia="仿宋_GB2312" w:cs="仿宋_GB2312"/>
          <w:b/>
          <w:bCs/>
          <w:szCs w:val="28"/>
          <w:highlight w:val="none"/>
        </w:rPr>
      </w:pPr>
      <w:r>
        <w:rPr>
          <w:rFonts w:hint="eastAsia" w:ascii="仿宋_GB2312" w:hAnsi="仿宋_GB2312" w:eastAsia="仿宋_GB2312" w:cs="仿宋_GB2312"/>
          <w:b/>
          <w:bCs/>
          <w:szCs w:val="28"/>
          <w:highlight w:val="none"/>
        </w:rPr>
        <w:t>注：本身份证明须由</w:t>
      </w:r>
      <w:r>
        <w:rPr>
          <w:rFonts w:hint="eastAsia" w:ascii="仿宋_GB2312" w:hAnsi="仿宋_GB2312" w:eastAsia="仿宋_GB2312" w:cs="仿宋_GB2312"/>
          <w:b/>
          <w:bCs/>
          <w:szCs w:val="28"/>
          <w:highlight w:val="none"/>
          <w:lang w:eastAsia="zh-CN"/>
        </w:rPr>
        <w:t>供应商</w:t>
      </w:r>
      <w:r>
        <w:rPr>
          <w:rFonts w:hint="eastAsia" w:ascii="仿宋_GB2312" w:hAnsi="仿宋_GB2312" w:eastAsia="仿宋_GB2312" w:cs="仿宋_GB2312"/>
          <w:b/>
          <w:bCs/>
          <w:szCs w:val="28"/>
          <w:highlight w:val="none"/>
        </w:rPr>
        <w:t>加盖单位公章。身份证扫描件须保证清晰并附正面、反面。</w:t>
      </w:r>
    </w:p>
    <w:p>
      <w:pPr>
        <w:spacing w:line="360" w:lineRule="auto"/>
        <w:rPr>
          <w:rFonts w:hint="eastAsia" w:ascii="仿宋_GB2312" w:hAnsi="仿宋_GB2312" w:eastAsia="仿宋_GB2312" w:cs="仿宋_GB2312"/>
          <w:sz w:val="28"/>
          <w:szCs w:val="28"/>
          <w:highlight w:val="none"/>
        </w:rPr>
      </w:pPr>
    </w:p>
    <w:p>
      <w:pPr>
        <w:spacing w:line="360" w:lineRule="auto"/>
        <w:ind w:right="280" w:firstLine="0" w:firstLineChars="0"/>
        <w:jc w:val="right"/>
        <w:rPr>
          <w:rFonts w:hint="eastAsia" w:ascii="仿宋_GB2312" w:hAnsi="仿宋_GB2312" w:eastAsia="仿宋_GB2312" w:cs="仿宋_GB2312"/>
          <w:b/>
          <w:bCs/>
          <w:szCs w:val="28"/>
          <w:highlight w:val="none"/>
        </w:rPr>
      </w:pPr>
      <w:r>
        <w:rPr>
          <w:rFonts w:hint="eastAsia" w:ascii="仿宋_GB2312" w:hAnsi="仿宋_GB2312" w:eastAsia="仿宋_GB2312" w:cs="仿宋_GB2312"/>
          <w:szCs w:val="28"/>
          <w:highlight w:val="none"/>
          <w:lang w:val="en-US" w:eastAsia="zh-CN"/>
        </w:rPr>
        <w:t>供应商</w:t>
      </w:r>
      <w:r>
        <w:rPr>
          <w:rFonts w:hint="eastAsia" w:ascii="仿宋_GB2312" w:hAnsi="仿宋_GB2312" w:eastAsia="仿宋_GB2312" w:cs="仿宋_GB2312"/>
          <w:szCs w:val="28"/>
          <w:highlight w:val="none"/>
        </w:rPr>
        <w:t>：</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b/>
          <w:bCs/>
          <w:color w:val="FF0000"/>
          <w:szCs w:val="28"/>
          <w:highlight w:val="none"/>
        </w:rPr>
        <w:t>（盖公章）</w:t>
      </w:r>
    </w:p>
    <w:p>
      <w:pPr>
        <w:spacing w:line="360" w:lineRule="auto"/>
        <w:ind w:right="560" w:firstLine="0" w:firstLineChars="0"/>
        <w:jc w:val="right"/>
        <w:rPr>
          <w:rFonts w:hint="eastAsia" w:ascii="仿宋_GB2312" w:hAnsi="仿宋_GB2312" w:eastAsia="仿宋_GB2312" w:cs="仿宋_GB2312"/>
          <w:szCs w:val="28"/>
          <w:highlight w:val="none"/>
        </w:rPr>
      </w:pP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szCs w:val="28"/>
          <w:highlight w:val="none"/>
        </w:rPr>
        <w:t>年</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szCs w:val="28"/>
          <w:highlight w:val="none"/>
        </w:rPr>
        <w:t>月</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szCs w:val="28"/>
          <w:highlight w:val="none"/>
        </w:rPr>
        <w:t>日</w:t>
      </w:r>
    </w:p>
    <w:p>
      <w:pPr>
        <w:pStyle w:val="5"/>
        <w:jc w:val="center"/>
        <w:rPr>
          <w:rFonts w:hint="eastAsia"/>
          <w:highlight w:val="none"/>
        </w:rPr>
        <w:sectPr>
          <w:pgSz w:w="11906" w:h="16838"/>
          <w:pgMar w:top="2098" w:right="1474" w:bottom="1984" w:left="1587" w:header="851" w:footer="992" w:gutter="0"/>
          <w:pgBorders>
            <w:top w:val="none" w:sz="0" w:space="0"/>
            <w:left w:val="none" w:sz="0" w:space="0"/>
            <w:bottom w:val="none" w:sz="0" w:space="0"/>
            <w:right w:val="none" w:sz="0" w:space="0"/>
          </w:pgBorders>
          <w:pgNumType w:fmt="numberInDash" w:start="1"/>
          <w:cols w:space="420" w:num="1"/>
          <w:docGrid w:linePitch="312" w:charSpace="47087"/>
        </w:sectPr>
      </w:pPr>
      <w:bookmarkStart w:id="0" w:name="_Toc21895"/>
      <w:bookmarkStart w:id="1" w:name="_Toc26473"/>
      <w:bookmarkStart w:id="2" w:name="_Toc20490"/>
      <w:bookmarkStart w:id="3" w:name="_Toc19654"/>
      <w:bookmarkStart w:id="4" w:name="_Toc13916"/>
      <w:bookmarkStart w:id="5" w:name="_Toc23372"/>
      <w:bookmarkStart w:id="6" w:name="_Toc5168"/>
      <w:bookmarkStart w:id="7" w:name="_Toc1522"/>
      <w:bookmarkStart w:id="8" w:name="_Toc14765"/>
      <w:bookmarkStart w:id="9" w:name="_Toc19775"/>
      <w:bookmarkStart w:id="10" w:name="_Toc16988"/>
    </w:p>
    <w:p>
      <w:pPr>
        <w:pStyle w:val="21"/>
        <w:keepNext w:val="0"/>
        <w:keepLines w:val="0"/>
        <w:pageBreakBefore w:val="0"/>
        <w:kinsoku/>
        <w:overflowPunct/>
        <w:topLinePunct w:val="0"/>
        <w:bidi w:val="0"/>
        <w:spacing w:line="560" w:lineRule="exact"/>
        <w:ind w:left="0" w:leftChars="0" w:firstLine="0" w:firstLineChars="0"/>
        <w:jc w:val="left"/>
        <w:rPr>
          <w:rFonts w:hint="eastAsia" w:ascii="方正小标宋_GBK" w:hAnsi="方正小标宋_GBK" w:eastAsia="方正小标宋_GBK" w:cs="方正小标宋_GBK"/>
          <w:color w:val="auto"/>
          <w:sz w:val="32"/>
          <w:szCs w:val="32"/>
          <w:highlight w:val="none"/>
          <w:u w:val="none"/>
          <w:lang w:val="en-US" w:eastAsia="zh-CN"/>
        </w:rPr>
      </w:pPr>
      <w:r>
        <w:rPr>
          <w:rFonts w:hint="eastAsia" w:ascii="方正小标宋_GBK" w:hAnsi="方正小标宋_GBK" w:eastAsia="方正小标宋_GBK" w:cs="方正小标宋_GBK"/>
          <w:color w:val="auto"/>
          <w:sz w:val="32"/>
          <w:szCs w:val="32"/>
          <w:highlight w:val="none"/>
          <w:u w:val="none"/>
          <w:lang w:val="en-US" w:eastAsia="zh-CN"/>
        </w:rPr>
        <w:t>附件四：</w:t>
      </w:r>
    </w:p>
    <w:p>
      <w:pPr>
        <w:spacing w:line="560" w:lineRule="exact"/>
        <w:jc w:val="center"/>
        <w:rPr>
          <w:rFonts w:hint="eastAsia" w:ascii="方正小标宋_GBK" w:hAnsi="方正小标宋_GBK" w:eastAsia="方正小标宋_GBK" w:cs="方正小标宋_GBK"/>
          <w:color w:val="auto"/>
          <w:sz w:val="44"/>
          <w:szCs w:val="44"/>
          <w:highlight w:val="none"/>
          <w:u w:val="none"/>
        </w:rPr>
      </w:pPr>
    </w:p>
    <w:p>
      <w:pPr>
        <w:spacing w:line="560" w:lineRule="exact"/>
        <w:jc w:val="center"/>
        <w:rPr>
          <w:rFonts w:hint="eastAsia" w:ascii="方正小标宋_GBK" w:hAnsi="方正小标宋_GBK" w:eastAsia="方正小标宋_GBK" w:cs="方正小标宋_GBK"/>
          <w:color w:val="auto"/>
          <w:sz w:val="44"/>
          <w:szCs w:val="44"/>
          <w:highlight w:val="none"/>
          <w:u w:val="none"/>
        </w:rPr>
      </w:pPr>
      <w:r>
        <w:rPr>
          <w:rFonts w:hint="eastAsia" w:ascii="方正小标宋_GBK" w:hAnsi="方正小标宋_GBK" w:eastAsia="方正小标宋_GBK" w:cs="方正小标宋_GBK"/>
          <w:color w:val="auto"/>
          <w:sz w:val="44"/>
          <w:szCs w:val="44"/>
          <w:highlight w:val="none"/>
          <w:u w:val="none"/>
        </w:rPr>
        <w:t>授权委托书</w:t>
      </w:r>
      <w:bookmarkEnd w:id="0"/>
      <w:bookmarkEnd w:id="1"/>
      <w:bookmarkEnd w:id="2"/>
      <w:bookmarkEnd w:id="3"/>
      <w:bookmarkEnd w:id="4"/>
      <w:bookmarkEnd w:id="5"/>
      <w:bookmarkEnd w:id="6"/>
      <w:bookmarkEnd w:id="7"/>
      <w:bookmarkEnd w:id="8"/>
      <w:bookmarkEnd w:id="9"/>
      <w:bookmarkEnd w:id="10"/>
    </w:p>
    <w:p>
      <w:pPr>
        <w:spacing w:line="360" w:lineRule="auto"/>
        <w:ind w:firstLine="560" w:firstLineChars="200"/>
        <w:rPr>
          <w:rFonts w:hint="eastAsia" w:ascii="仿宋_GB2312" w:hAnsi="仿宋_GB2312" w:eastAsia="仿宋_GB2312" w:cs="仿宋_GB2312"/>
          <w:szCs w:val="28"/>
          <w:highlight w:val="none"/>
        </w:rPr>
      </w:pPr>
      <w:r>
        <w:rPr>
          <w:rFonts w:hint="eastAsia" w:ascii="仿宋_GB2312" w:hAnsi="仿宋_GB2312" w:eastAsia="仿宋_GB2312" w:cs="仿宋_GB2312"/>
          <w:szCs w:val="28"/>
          <w:highlight w:val="none"/>
        </w:rPr>
        <w:t>本人</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szCs w:val="28"/>
          <w:highlight w:val="none"/>
        </w:rPr>
        <w:t xml:space="preserve">（姓名）系 </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szCs w:val="28"/>
          <w:highlight w:val="none"/>
        </w:rPr>
        <w:t>（</w:t>
      </w:r>
      <w:r>
        <w:rPr>
          <w:rFonts w:hint="eastAsia" w:ascii="仿宋_GB2312" w:hAnsi="仿宋_GB2312" w:eastAsia="仿宋_GB2312" w:cs="仿宋_GB2312"/>
          <w:szCs w:val="28"/>
          <w:highlight w:val="none"/>
          <w:lang w:eastAsia="zh-CN"/>
        </w:rPr>
        <w:t>供应商</w:t>
      </w:r>
      <w:r>
        <w:rPr>
          <w:rFonts w:hint="eastAsia" w:ascii="仿宋_GB2312" w:hAnsi="仿宋_GB2312" w:eastAsia="仿宋_GB2312" w:cs="仿宋_GB2312"/>
          <w:szCs w:val="28"/>
          <w:highlight w:val="none"/>
        </w:rPr>
        <w:t>名称）的营业执照上所列法定代表人（负责人），现委托</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szCs w:val="28"/>
          <w:highlight w:val="none"/>
        </w:rPr>
        <w:t>（姓名）为我方代理人。代理人根据授权，以我方名义签署、澄清确认、递交、撤回、修改本项目</w:t>
      </w:r>
      <w:r>
        <w:rPr>
          <w:rFonts w:hint="eastAsia" w:ascii="仿宋_GB2312" w:hAnsi="仿宋_GB2312" w:eastAsia="仿宋_GB2312" w:cs="仿宋_GB2312"/>
          <w:szCs w:val="28"/>
          <w:highlight w:val="none"/>
          <w:lang w:val="en-US" w:eastAsia="zh-CN"/>
        </w:rPr>
        <w:t>响应</w:t>
      </w:r>
      <w:r>
        <w:rPr>
          <w:rFonts w:hint="eastAsia" w:ascii="仿宋_GB2312" w:hAnsi="仿宋_GB2312" w:eastAsia="仿宋_GB2312" w:cs="仿宋_GB2312"/>
          <w:szCs w:val="28"/>
          <w:highlight w:val="none"/>
        </w:rPr>
        <w:t>文件、签订合同和处理有关事宜，其法律后果由我方承担。</w:t>
      </w:r>
    </w:p>
    <w:p>
      <w:pPr>
        <w:spacing w:line="360" w:lineRule="auto"/>
        <w:ind w:firstLine="560" w:firstLineChars="200"/>
        <w:rPr>
          <w:rFonts w:hint="eastAsia" w:ascii="仿宋_GB2312" w:hAnsi="仿宋_GB2312" w:eastAsia="仿宋_GB2312" w:cs="仿宋_GB2312"/>
          <w:szCs w:val="28"/>
          <w:highlight w:val="none"/>
        </w:rPr>
      </w:pPr>
      <w:r>
        <w:rPr>
          <w:rFonts w:hint="eastAsia" w:ascii="仿宋_GB2312" w:hAnsi="仿宋_GB2312" w:eastAsia="仿宋_GB2312" w:cs="仿宋_GB2312"/>
          <w:szCs w:val="28"/>
          <w:highlight w:val="none"/>
        </w:rPr>
        <w:t>委托期限：</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szCs w:val="28"/>
          <w:highlight w:val="none"/>
        </w:rPr>
        <w:t>。</w:t>
      </w:r>
    </w:p>
    <w:p>
      <w:pPr>
        <w:spacing w:line="360" w:lineRule="auto"/>
        <w:ind w:firstLine="560" w:firstLineChars="200"/>
        <w:rPr>
          <w:rFonts w:hint="eastAsia" w:ascii="仿宋_GB2312" w:hAnsi="仿宋_GB2312" w:eastAsia="仿宋_GB2312" w:cs="仿宋_GB2312"/>
          <w:szCs w:val="28"/>
          <w:highlight w:val="none"/>
        </w:rPr>
      </w:pPr>
      <w:r>
        <w:rPr>
          <w:rFonts w:hint="eastAsia" w:ascii="仿宋_GB2312" w:hAnsi="仿宋_GB2312" w:eastAsia="仿宋_GB2312" w:cs="仿宋_GB2312"/>
          <w:szCs w:val="28"/>
          <w:highlight w:val="none"/>
        </w:rPr>
        <w:t>委托代理人无转委托权。</w:t>
      </w:r>
    </w:p>
    <w:p>
      <w:pPr>
        <w:spacing w:line="360" w:lineRule="auto"/>
        <w:ind w:firstLine="560" w:firstLineChars="200"/>
        <w:rPr>
          <w:rFonts w:hint="eastAsia" w:ascii="仿宋_GB2312" w:hAnsi="仿宋_GB2312" w:eastAsia="仿宋_GB2312" w:cs="仿宋_GB2312"/>
          <w:szCs w:val="28"/>
          <w:highlight w:val="none"/>
        </w:rPr>
      </w:pPr>
      <w:r>
        <w:rPr>
          <w:rFonts w:hint="eastAsia" w:ascii="仿宋_GB2312" w:hAnsi="仿宋_GB2312" w:eastAsia="仿宋_GB2312" w:cs="仿宋_GB2312"/>
          <w:szCs w:val="28"/>
          <w:highlight w:val="none"/>
        </w:rPr>
        <w:t>附：法定代表人（负责人）身份证明及委托代理人身份证扫描件；</w:t>
      </w:r>
    </w:p>
    <w:p>
      <w:pPr>
        <w:pStyle w:val="3"/>
        <w:spacing w:after="0" w:line="360" w:lineRule="auto"/>
        <w:ind w:firstLine="562" w:firstLineChars="200"/>
        <w:rPr>
          <w:rFonts w:hint="eastAsia" w:ascii="仿宋_GB2312" w:hAnsi="仿宋_GB2312" w:eastAsia="仿宋_GB2312" w:cs="仿宋_GB2312"/>
          <w:b/>
          <w:bCs/>
          <w:szCs w:val="28"/>
          <w:highlight w:val="none"/>
        </w:rPr>
      </w:pPr>
      <w:r>
        <w:rPr>
          <w:rFonts w:hint="eastAsia" w:ascii="仿宋_GB2312" w:hAnsi="仿宋_GB2312" w:eastAsia="仿宋_GB2312" w:cs="仿宋_GB2312"/>
          <w:b/>
          <w:bCs/>
          <w:szCs w:val="28"/>
          <w:highlight w:val="none"/>
        </w:rPr>
        <w:t>身份证扫描件须保证清晰并附正面、反面。</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tcPr>
          <w:p>
            <w:pPr>
              <w:pStyle w:val="3"/>
              <w:spacing w:after="0" w:line="360" w:lineRule="auto"/>
              <w:jc w:val="center"/>
              <w:rPr>
                <w:rFonts w:hint="eastAsia" w:ascii="仿宋_GB2312" w:hAnsi="仿宋_GB2312" w:eastAsia="仿宋_GB2312" w:cs="仿宋_GB2312"/>
                <w:szCs w:val="28"/>
                <w:highlight w:val="none"/>
              </w:rPr>
            </w:pPr>
            <w:r>
              <w:rPr>
                <w:rFonts w:hint="eastAsia" w:ascii="仿宋_GB2312" w:hAnsi="仿宋_GB2312" w:eastAsia="仿宋_GB2312" w:cs="仿宋_GB2312"/>
                <w:szCs w:val="28"/>
                <w:highlight w:val="none"/>
              </w:rPr>
              <w:t>委托代理人身份证扫描件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4261" w:type="dxa"/>
          </w:tcPr>
          <w:p>
            <w:pPr>
              <w:pStyle w:val="3"/>
              <w:spacing w:after="0" w:line="360" w:lineRule="auto"/>
              <w:rPr>
                <w:rFonts w:hint="eastAsia" w:ascii="仿宋_GB2312" w:hAnsi="仿宋_GB2312" w:eastAsia="仿宋_GB2312" w:cs="仿宋_GB2312"/>
                <w:szCs w:val="28"/>
                <w:highlight w:val="none"/>
              </w:rPr>
            </w:pPr>
            <w:r>
              <w:rPr>
                <w:rFonts w:hint="eastAsia" w:ascii="仿宋_GB2312" w:hAnsi="仿宋_GB2312" w:eastAsia="仿宋_GB2312" w:cs="仿宋_GB2312"/>
                <w:szCs w:val="28"/>
                <w:highlight w:val="none"/>
              </w:rPr>
              <w:t>正面：</w:t>
            </w:r>
          </w:p>
        </w:tc>
        <w:tc>
          <w:tcPr>
            <w:tcW w:w="4261" w:type="dxa"/>
          </w:tcPr>
          <w:p>
            <w:pPr>
              <w:pStyle w:val="3"/>
              <w:spacing w:after="0" w:line="360" w:lineRule="auto"/>
              <w:rPr>
                <w:rFonts w:hint="eastAsia" w:ascii="仿宋_GB2312" w:hAnsi="仿宋_GB2312" w:eastAsia="仿宋_GB2312" w:cs="仿宋_GB2312"/>
                <w:szCs w:val="28"/>
                <w:highlight w:val="none"/>
              </w:rPr>
            </w:pPr>
            <w:r>
              <w:rPr>
                <w:rFonts w:hint="eastAsia" w:ascii="仿宋_GB2312" w:hAnsi="仿宋_GB2312" w:eastAsia="仿宋_GB2312" w:cs="仿宋_GB2312"/>
                <w:szCs w:val="28"/>
                <w:highlight w:val="none"/>
              </w:rPr>
              <w:t>反面：</w:t>
            </w:r>
          </w:p>
        </w:tc>
      </w:tr>
    </w:tbl>
    <w:p>
      <w:pPr>
        <w:spacing w:line="360" w:lineRule="auto"/>
        <w:rPr>
          <w:rFonts w:hint="eastAsia" w:ascii="仿宋_GB2312" w:hAnsi="仿宋_GB2312" w:eastAsia="仿宋_GB2312" w:cs="仿宋_GB2312"/>
          <w:b/>
          <w:bCs/>
          <w:szCs w:val="28"/>
          <w:highlight w:val="none"/>
        </w:rPr>
      </w:pPr>
      <w:r>
        <w:rPr>
          <w:rFonts w:hint="eastAsia" w:ascii="仿宋_GB2312" w:hAnsi="仿宋_GB2312" w:eastAsia="仿宋_GB2312" w:cs="仿宋_GB2312"/>
          <w:b/>
          <w:bCs/>
          <w:szCs w:val="28"/>
          <w:highlight w:val="none"/>
        </w:rPr>
        <w:t>注：本授权委托书须由</w:t>
      </w:r>
      <w:r>
        <w:rPr>
          <w:rFonts w:hint="eastAsia" w:ascii="仿宋_GB2312" w:hAnsi="仿宋_GB2312" w:eastAsia="仿宋_GB2312" w:cs="仿宋_GB2312"/>
          <w:b/>
          <w:bCs/>
          <w:szCs w:val="28"/>
          <w:highlight w:val="none"/>
          <w:lang w:eastAsia="zh-CN"/>
        </w:rPr>
        <w:t>供应商</w:t>
      </w:r>
      <w:r>
        <w:rPr>
          <w:rFonts w:hint="eastAsia" w:ascii="仿宋_GB2312" w:hAnsi="仿宋_GB2312" w:eastAsia="仿宋_GB2312" w:cs="仿宋_GB2312"/>
          <w:b/>
          <w:bCs/>
          <w:szCs w:val="28"/>
          <w:highlight w:val="none"/>
        </w:rPr>
        <w:t>加盖单位公章并由其法定代表人（负责人）和委托代理人签字。</w:t>
      </w:r>
    </w:p>
    <w:p>
      <w:pPr>
        <w:spacing w:line="360" w:lineRule="auto"/>
        <w:ind w:firstLine="5891" w:firstLineChars="2104"/>
        <w:rPr>
          <w:rFonts w:hint="eastAsia" w:ascii="仿宋_GB2312" w:hAnsi="仿宋_GB2312" w:eastAsia="仿宋_GB2312" w:cs="仿宋_GB2312"/>
          <w:szCs w:val="28"/>
          <w:highlight w:val="none"/>
        </w:rPr>
      </w:pPr>
    </w:p>
    <w:p>
      <w:pPr>
        <w:spacing w:line="360" w:lineRule="auto"/>
        <w:ind w:firstLine="0" w:firstLineChars="0"/>
        <w:jc w:val="right"/>
        <w:rPr>
          <w:rFonts w:hint="eastAsia" w:ascii="仿宋_GB2312" w:hAnsi="仿宋_GB2312" w:eastAsia="仿宋_GB2312" w:cs="仿宋_GB2312"/>
          <w:szCs w:val="28"/>
          <w:highlight w:val="none"/>
        </w:rPr>
      </w:pPr>
      <w:r>
        <w:rPr>
          <w:rFonts w:hint="eastAsia" w:ascii="仿宋_GB2312" w:hAnsi="仿宋_GB2312" w:eastAsia="仿宋_GB2312" w:cs="仿宋_GB2312"/>
          <w:szCs w:val="28"/>
          <w:highlight w:val="none"/>
          <w:lang w:eastAsia="zh-CN"/>
        </w:rPr>
        <w:t>供应商</w:t>
      </w:r>
      <w:r>
        <w:rPr>
          <w:rFonts w:hint="eastAsia" w:ascii="仿宋_GB2312" w:hAnsi="仿宋_GB2312" w:eastAsia="仿宋_GB2312" w:cs="仿宋_GB2312"/>
          <w:szCs w:val="28"/>
          <w:highlight w:val="none"/>
        </w:rPr>
        <w:t>：</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b/>
          <w:bCs/>
          <w:color w:val="FF0000"/>
          <w:szCs w:val="28"/>
          <w:highlight w:val="none"/>
        </w:rPr>
        <w:t>（盖公章）</w:t>
      </w:r>
    </w:p>
    <w:p>
      <w:pPr>
        <w:spacing w:line="360" w:lineRule="auto"/>
        <w:ind w:firstLine="0" w:firstLineChars="0"/>
        <w:jc w:val="right"/>
        <w:rPr>
          <w:rFonts w:hint="eastAsia" w:ascii="仿宋_GB2312" w:hAnsi="仿宋_GB2312" w:eastAsia="仿宋_GB2312" w:cs="仿宋_GB2312"/>
          <w:b/>
          <w:bCs/>
          <w:color w:val="FF0000"/>
          <w:szCs w:val="28"/>
          <w:highlight w:val="none"/>
        </w:rPr>
      </w:pPr>
      <w:r>
        <w:rPr>
          <w:rFonts w:hint="eastAsia" w:ascii="仿宋_GB2312" w:hAnsi="仿宋_GB2312" w:eastAsia="仿宋_GB2312" w:cs="仿宋_GB2312"/>
          <w:szCs w:val="28"/>
          <w:highlight w:val="none"/>
        </w:rPr>
        <w:t>法定代表人（负责人）：</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b/>
          <w:bCs/>
          <w:color w:val="FF0000"/>
          <w:szCs w:val="28"/>
          <w:highlight w:val="none"/>
        </w:rPr>
        <w:t>（签字或盖章）</w:t>
      </w:r>
    </w:p>
    <w:p>
      <w:pPr>
        <w:spacing w:line="360" w:lineRule="auto"/>
        <w:ind w:firstLine="0" w:firstLineChars="0"/>
        <w:jc w:val="right"/>
        <w:rPr>
          <w:rFonts w:hint="eastAsia" w:ascii="仿宋_GB2312" w:hAnsi="仿宋_GB2312" w:eastAsia="仿宋_GB2312" w:cs="仿宋_GB2312"/>
          <w:b/>
          <w:bCs/>
          <w:color w:val="FF0000"/>
          <w:szCs w:val="28"/>
          <w:highlight w:val="none"/>
        </w:rPr>
      </w:pPr>
      <w:r>
        <w:rPr>
          <w:rFonts w:hint="eastAsia" w:ascii="仿宋_GB2312" w:hAnsi="仿宋_GB2312" w:eastAsia="仿宋_GB2312" w:cs="仿宋_GB2312"/>
          <w:szCs w:val="28"/>
          <w:highlight w:val="none"/>
        </w:rPr>
        <w:t>委托代理人：</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b/>
          <w:bCs/>
          <w:color w:val="FF0000"/>
          <w:szCs w:val="28"/>
          <w:highlight w:val="none"/>
        </w:rPr>
        <w:t>（签字或盖章）</w:t>
      </w:r>
    </w:p>
    <w:p>
      <w:pPr>
        <w:jc w:val="right"/>
        <w:rPr>
          <w:highlight w:val="none"/>
        </w:rPr>
      </w:pPr>
      <w:r>
        <w:rPr>
          <w:rFonts w:hint="eastAsia" w:ascii="仿宋_GB2312" w:hAnsi="仿宋_GB2312" w:eastAsia="仿宋_GB2312" w:cs="仿宋_GB2312"/>
          <w:szCs w:val="28"/>
          <w:highlight w:val="none"/>
        </w:rPr>
        <w:t xml:space="preserve"> </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szCs w:val="28"/>
          <w:highlight w:val="none"/>
        </w:rPr>
        <w:t>年</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szCs w:val="28"/>
          <w:highlight w:val="none"/>
        </w:rPr>
        <w:t>月</w:t>
      </w:r>
      <w:r>
        <w:rPr>
          <w:rFonts w:hint="eastAsia" w:ascii="仿宋_GB2312" w:hAnsi="仿宋_GB2312" w:eastAsia="仿宋_GB2312" w:cs="仿宋_GB2312"/>
          <w:szCs w:val="28"/>
          <w:highlight w:val="none"/>
          <w:u w:val="single"/>
        </w:rPr>
        <w:t xml:space="preserve">    </w:t>
      </w:r>
      <w:r>
        <w:rPr>
          <w:rFonts w:hint="eastAsia" w:ascii="仿宋_GB2312" w:hAnsi="仿宋_GB2312" w:eastAsia="仿宋_GB2312" w:cs="仿宋_GB2312"/>
          <w:szCs w:val="28"/>
          <w:highlight w:val="none"/>
        </w:rPr>
        <w:t>日</w:t>
      </w:r>
    </w:p>
    <w:p>
      <w:pPr>
        <w:pStyle w:val="2"/>
      </w:pPr>
    </w:p>
    <w:sectPr>
      <w:pgSz w:w="11906" w:h="16838"/>
      <w:pgMar w:top="2098" w:right="1474" w:bottom="1984" w:left="1587" w:header="851" w:footer="992" w:gutter="0"/>
      <w:pgBorders>
        <w:top w:val="none" w:sz="0" w:space="0"/>
        <w:left w:val="none" w:sz="0" w:space="0"/>
        <w:bottom w:val="none" w:sz="0" w:space="0"/>
        <w:right w:val="none" w:sz="0" w:space="0"/>
      </w:pgBorders>
      <w:pgNumType w:fmt="numberInDash" w:start="1"/>
      <w:cols w:space="420" w:num="1"/>
      <w:docGrid w:linePitch="312" w:charSpace="470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4384709"/>
      <w:docPartObj>
        <w:docPartGallery w:val="autotext"/>
      </w:docPartObj>
    </w:sdtPr>
    <w:sdtEndPr>
      <w:rPr>
        <w:sz w:val="24"/>
      </w:rPr>
    </w:sdtEndPr>
    <w:sdtContent>
      <w:p>
        <w:pPr>
          <w:pStyle w:val="12"/>
          <w:jc w:val="right"/>
          <w:rPr>
            <w:sz w:val="24"/>
          </w:rPr>
        </w:pPr>
        <w:r>
          <w:rPr>
            <w:sz w:val="24"/>
          </w:rPr>
          <w:fldChar w:fldCharType="begin"/>
        </w:r>
        <w:r>
          <w:rPr>
            <w:sz w:val="24"/>
          </w:rPr>
          <w:instrText xml:space="preserve">PAGE   \* MERGEFORMAT</w:instrText>
        </w:r>
        <w:r>
          <w:rPr>
            <w:sz w:val="24"/>
          </w:rPr>
          <w:fldChar w:fldCharType="separate"/>
        </w:r>
        <w:r>
          <w:rPr>
            <w:sz w:val="24"/>
            <w:lang w:val="zh-CN"/>
          </w:rPr>
          <w:t>-</w:t>
        </w:r>
        <w:r>
          <w:rPr>
            <w:sz w:val="24"/>
          </w:rPr>
          <w:t xml:space="preserve"> 1 -</w:t>
        </w:r>
        <w:r>
          <w:rPr>
            <w:sz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F837BF"/>
    <w:multiLevelType w:val="singleLevel"/>
    <w:tmpl w:val="D5F837B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trackRevisions w:val="1"/>
  <w:documentProtection w:enforcement="0"/>
  <w:defaultTabStop w:val="420"/>
  <w:drawingGridHorizontalSpacing w:val="509"/>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0OWMyMTIwMjk5MmZjNzZlN2M1ZmVkODkwYjg3ZjQifQ=="/>
  </w:docVars>
  <w:rsids>
    <w:rsidRoot w:val="00BC7BA9"/>
    <w:rsid w:val="000246D2"/>
    <w:rsid w:val="000404DA"/>
    <w:rsid w:val="00043E60"/>
    <w:rsid w:val="00053381"/>
    <w:rsid w:val="0005509D"/>
    <w:rsid w:val="0006390F"/>
    <w:rsid w:val="00087F27"/>
    <w:rsid w:val="00093FA8"/>
    <w:rsid w:val="000C2138"/>
    <w:rsid w:val="000D0CD1"/>
    <w:rsid w:val="000E0F33"/>
    <w:rsid w:val="000E1969"/>
    <w:rsid w:val="000E40ED"/>
    <w:rsid w:val="00101DB1"/>
    <w:rsid w:val="00115A56"/>
    <w:rsid w:val="00122DF6"/>
    <w:rsid w:val="00140B69"/>
    <w:rsid w:val="00141483"/>
    <w:rsid w:val="00175E8E"/>
    <w:rsid w:val="00180380"/>
    <w:rsid w:val="00180F5A"/>
    <w:rsid w:val="001A0755"/>
    <w:rsid w:val="001C58C4"/>
    <w:rsid w:val="001C60FE"/>
    <w:rsid w:val="001E1A3D"/>
    <w:rsid w:val="001E23A0"/>
    <w:rsid w:val="002035EA"/>
    <w:rsid w:val="00230A89"/>
    <w:rsid w:val="0027188A"/>
    <w:rsid w:val="00272DEB"/>
    <w:rsid w:val="00285A10"/>
    <w:rsid w:val="00286D35"/>
    <w:rsid w:val="00296765"/>
    <w:rsid w:val="002B5F8E"/>
    <w:rsid w:val="002D04BA"/>
    <w:rsid w:val="002D3F0C"/>
    <w:rsid w:val="002E3B89"/>
    <w:rsid w:val="002F1506"/>
    <w:rsid w:val="002F3BEF"/>
    <w:rsid w:val="0030136F"/>
    <w:rsid w:val="003039B0"/>
    <w:rsid w:val="00314DDB"/>
    <w:rsid w:val="0032196D"/>
    <w:rsid w:val="0032291D"/>
    <w:rsid w:val="003249AF"/>
    <w:rsid w:val="00325CFB"/>
    <w:rsid w:val="00326527"/>
    <w:rsid w:val="00331500"/>
    <w:rsid w:val="00341250"/>
    <w:rsid w:val="00353A72"/>
    <w:rsid w:val="0035780B"/>
    <w:rsid w:val="003640A8"/>
    <w:rsid w:val="003737FC"/>
    <w:rsid w:val="00377172"/>
    <w:rsid w:val="00383CB4"/>
    <w:rsid w:val="00386289"/>
    <w:rsid w:val="00391B71"/>
    <w:rsid w:val="00397510"/>
    <w:rsid w:val="003A674B"/>
    <w:rsid w:val="003C5CF3"/>
    <w:rsid w:val="003D3C8A"/>
    <w:rsid w:val="004011FE"/>
    <w:rsid w:val="00406E2B"/>
    <w:rsid w:val="0040732C"/>
    <w:rsid w:val="00415448"/>
    <w:rsid w:val="00442ABF"/>
    <w:rsid w:val="004536E3"/>
    <w:rsid w:val="004615CD"/>
    <w:rsid w:val="00482BD0"/>
    <w:rsid w:val="004971E3"/>
    <w:rsid w:val="004A091B"/>
    <w:rsid w:val="004A2639"/>
    <w:rsid w:val="004F0A32"/>
    <w:rsid w:val="004F5609"/>
    <w:rsid w:val="005069EC"/>
    <w:rsid w:val="00523254"/>
    <w:rsid w:val="00536519"/>
    <w:rsid w:val="00543A40"/>
    <w:rsid w:val="00550201"/>
    <w:rsid w:val="00553D6E"/>
    <w:rsid w:val="00560712"/>
    <w:rsid w:val="005818A0"/>
    <w:rsid w:val="00585BFC"/>
    <w:rsid w:val="00597F60"/>
    <w:rsid w:val="005A2D76"/>
    <w:rsid w:val="005B63C4"/>
    <w:rsid w:val="005C1204"/>
    <w:rsid w:val="005C5F5D"/>
    <w:rsid w:val="005D0494"/>
    <w:rsid w:val="005D1C3D"/>
    <w:rsid w:val="005E3F06"/>
    <w:rsid w:val="00620A49"/>
    <w:rsid w:val="00632E79"/>
    <w:rsid w:val="00660FA0"/>
    <w:rsid w:val="00666A1B"/>
    <w:rsid w:val="00675761"/>
    <w:rsid w:val="00694275"/>
    <w:rsid w:val="006B2646"/>
    <w:rsid w:val="006E1074"/>
    <w:rsid w:val="006E604C"/>
    <w:rsid w:val="006F5DA7"/>
    <w:rsid w:val="007020A3"/>
    <w:rsid w:val="00706B42"/>
    <w:rsid w:val="00715CA2"/>
    <w:rsid w:val="00716554"/>
    <w:rsid w:val="00717A19"/>
    <w:rsid w:val="007242B6"/>
    <w:rsid w:val="00731277"/>
    <w:rsid w:val="00731AC2"/>
    <w:rsid w:val="00734955"/>
    <w:rsid w:val="00742582"/>
    <w:rsid w:val="00793A1A"/>
    <w:rsid w:val="007B2ECC"/>
    <w:rsid w:val="007B2F1C"/>
    <w:rsid w:val="007B4FFC"/>
    <w:rsid w:val="007B6957"/>
    <w:rsid w:val="007D4EB2"/>
    <w:rsid w:val="007F7799"/>
    <w:rsid w:val="00805CE4"/>
    <w:rsid w:val="0085029A"/>
    <w:rsid w:val="00862CE9"/>
    <w:rsid w:val="00873938"/>
    <w:rsid w:val="00882ECC"/>
    <w:rsid w:val="008B4962"/>
    <w:rsid w:val="008C36CE"/>
    <w:rsid w:val="008C6DAB"/>
    <w:rsid w:val="008D1FA8"/>
    <w:rsid w:val="008D33A4"/>
    <w:rsid w:val="008D7A2D"/>
    <w:rsid w:val="008F6203"/>
    <w:rsid w:val="008F6FE9"/>
    <w:rsid w:val="00900DD8"/>
    <w:rsid w:val="00903B12"/>
    <w:rsid w:val="00910910"/>
    <w:rsid w:val="00942958"/>
    <w:rsid w:val="00967617"/>
    <w:rsid w:val="00974700"/>
    <w:rsid w:val="0097589B"/>
    <w:rsid w:val="009873E6"/>
    <w:rsid w:val="009A6C95"/>
    <w:rsid w:val="009C3968"/>
    <w:rsid w:val="009C52F4"/>
    <w:rsid w:val="009D3208"/>
    <w:rsid w:val="009D55EF"/>
    <w:rsid w:val="009D562A"/>
    <w:rsid w:val="009E04DB"/>
    <w:rsid w:val="009E43C5"/>
    <w:rsid w:val="009F0F70"/>
    <w:rsid w:val="00A229DF"/>
    <w:rsid w:val="00A27258"/>
    <w:rsid w:val="00A54644"/>
    <w:rsid w:val="00A569FA"/>
    <w:rsid w:val="00A62E1C"/>
    <w:rsid w:val="00A8064E"/>
    <w:rsid w:val="00A94AFC"/>
    <w:rsid w:val="00A9568F"/>
    <w:rsid w:val="00AF02C5"/>
    <w:rsid w:val="00AF24D4"/>
    <w:rsid w:val="00AF6B87"/>
    <w:rsid w:val="00B16A77"/>
    <w:rsid w:val="00B20FE1"/>
    <w:rsid w:val="00B42348"/>
    <w:rsid w:val="00B54F32"/>
    <w:rsid w:val="00B63444"/>
    <w:rsid w:val="00B66705"/>
    <w:rsid w:val="00B82B3F"/>
    <w:rsid w:val="00B94900"/>
    <w:rsid w:val="00BA6307"/>
    <w:rsid w:val="00BB32B1"/>
    <w:rsid w:val="00BC0E29"/>
    <w:rsid w:val="00BC14D5"/>
    <w:rsid w:val="00BC4173"/>
    <w:rsid w:val="00BC7BA9"/>
    <w:rsid w:val="00BE213F"/>
    <w:rsid w:val="00BF512F"/>
    <w:rsid w:val="00C0258B"/>
    <w:rsid w:val="00C14578"/>
    <w:rsid w:val="00C2103F"/>
    <w:rsid w:val="00C24ABA"/>
    <w:rsid w:val="00C36D0B"/>
    <w:rsid w:val="00C44575"/>
    <w:rsid w:val="00C6135B"/>
    <w:rsid w:val="00C778E3"/>
    <w:rsid w:val="00C831A2"/>
    <w:rsid w:val="00C91CD7"/>
    <w:rsid w:val="00CB4DCA"/>
    <w:rsid w:val="00CC1C77"/>
    <w:rsid w:val="00CC6236"/>
    <w:rsid w:val="00CC7CE5"/>
    <w:rsid w:val="00CE79CB"/>
    <w:rsid w:val="00D00F3D"/>
    <w:rsid w:val="00D03E98"/>
    <w:rsid w:val="00D04938"/>
    <w:rsid w:val="00D361BA"/>
    <w:rsid w:val="00D455CC"/>
    <w:rsid w:val="00D469D1"/>
    <w:rsid w:val="00D50592"/>
    <w:rsid w:val="00D52920"/>
    <w:rsid w:val="00D705E7"/>
    <w:rsid w:val="00D7349D"/>
    <w:rsid w:val="00D92B8F"/>
    <w:rsid w:val="00DB547B"/>
    <w:rsid w:val="00DC024F"/>
    <w:rsid w:val="00DC6679"/>
    <w:rsid w:val="00DE6B53"/>
    <w:rsid w:val="00DF11D8"/>
    <w:rsid w:val="00E1105D"/>
    <w:rsid w:val="00E13E32"/>
    <w:rsid w:val="00E164A8"/>
    <w:rsid w:val="00E1667C"/>
    <w:rsid w:val="00E25306"/>
    <w:rsid w:val="00E3126C"/>
    <w:rsid w:val="00E53011"/>
    <w:rsid w:val="00E545D1"/>
    <w:rsid w:val="00E54C19"/>
    <w:rsid w:val="00E5680E"/>
    <w:rsid w:val="00E73168"/>
    <w:rsid w:val="00E85BFB"/>
    <w:rsid w:val="00E945BF"/>
    <w:rsid w:val="00EA5B05"/>
    <w:rsid w:val="00EC7FF9"/>
    <w:rsid w:val="00EE05E9"/>
    <w:rsid w:val="00EE4F9A"/>
    <w:rsid w:val="00EF1314"/>
    <w:rsid w:val="00EF6063"/>
    <w:rsid w:val="00F05229"/>
    <w:rsid w:val="00F1647C"/>
    <w:rsid w:val="00F25CFF"/>
    <w:rsid w:val="00F518A8"/>
    <w:rsid w:val="00F5666A"/>
    <w:rsid w:val="00F62731"/>
    <w:rsid w:val="00F75819"/>
    <w:rsid w:val="00F82EEF"/>
    <w:rsid w:val="00FA0A3F"/>
    <w:rsid w:val="00FC2849"/>
    <w:rsid w:val="00FC286A"/>
    <w:rsid w:val="00FD1CC0"/>
    <w:rsid w:val="00FD3CE6"/>
    <w:rsid w:val="00FE7A39"/>
    <w:rsid w:val="00FF00EE"/>
    <w:rsid w:val="00FF3DCE"/>
    <w:rsid w:val="03E967DE"/>
    <w:rsid w:val="052460FB"/>
    <w:rsid w:val="055B1BD6"/>
    <w:rsid w:val="059A3B3C"/>
    <w:rsid w:val="07215F41"/>
    <w:rsid w:val="08945E23"/>
    <w:rsid w:val="09286DD3"/>
    <w:rsid w:val="0AD66691"/>
    <w:rsid w:val="0C5D5081"/>
    <w:rsid w:val="0C64499E"/>
    <w:rsid w:val="0CAB3FD1"/>
    <w:rsid w:val="0E6B5AFC"/>
    <w:rsid w:val="0F7835B6"/>
    <w:rsid w:val="0FDC1AEB"/>
    <w:rsid w:val="10294F4B"/>
    <w:rsid w:val="10853A8F"/>
    <w:rsid w:val="11F8480B"/>
    <w:rsid w:val="126C5FA4"/>
    <w:rsid w:val="13A853D9"/>
    <w:rsid w:val="13B65166"/>
    <w:rsid w:val="158D36E7"/>
    <w:rsid w:val="15B910B3"/>
    <w:rsid w:val="15C319C3"/>
    <w:rsid w:val="16232CE1"/>
    <w:rsid w:val="16D02B10"/>
    <w:rsid w:val="177153D9"/>
    <w:rsid w:val="18CA3EB9"/>
    <w:rsid w:val="18F131A3"/>
    <w:rsid w:val="1BF02399"/>
    <w:rsid w:val="1C423F88"/>
    <w:rsid w:val="1C444C24"/>
    <w:rsid w:val="1C764BD2"/>
    <w:rsid w:val="1CFD023D"/>
    <w:rsid w:val="1DF01FD9"/>
    <w:rsid w:val="1E6B474B"/>
    <w:rsid w:val="20FA2EAA"/>
    <w:rsid w:val="213B6CF6"/>
    <w:rsid w:val="21836286"/>
    <w:rsid w:val="223728B2"/>
    <w:rsid w:val="224E3F10"/>
    <w:rsid w:val="23672E53"/>
    <w:rsid w:val="252F258F"/>
    <w:rsid w:val="26C973DB"/>
    <w:rsid w:val="28701767"/>
    <w:rsid w:val="28EF6564"/>
    <w:rsid w:val="29F724E8"/>
    <w:rsid w:val="2B102DA4"/>
    <w:rsid w:val="2BCC5806"/>
    <w:rsid w:val="2CE23CD2"/>
    <w:rsid w:val="2D167B0D"/>
    <w:rsid w:val="2D3B2ED8"/>
    <w:rsid w:val="2DFE1C08"/>
    <w:rsid w:val="2E322167"/>
    <w:rsid w:val="2E6B4F35"/>
    <w:rsid w:val="2F043A89"/>
    <w:rsid w:val="2F3A32BF"/>
    <w:rsid w:val="2F83026F"/>
    <w:rsid w:val="306951B4"/>
    <w:rsid w:val="30DC14B6"/>
    <w:rsid w:val="31041376"/>
    <w:rsid w:val="330C174B"/>
    <w:rsid w:val="3316066A"/>
    <w:rsid w:val="33D508EE"/>
    <w:rsid w:val="34030000"/>
    <w:rsid w:val="34E40566"/>
    <w:rsid w:val="374E17CB"/>
    <w:rsid w:val="37854CAE"/>
    <w:rsid w:val="37861902"/>
    <w:rsid w:val="37FD0E96"/>
    <w:rsid w:val="38D1130D"/>
    <w:rsid w:val="3B6002E9"/>
    <w:rsid w:val="3BC21C9A"/>
    <w:rsid w:val="3CC87A9C"/>
    <w:rsid w:val="3CFC2395"/>
    <w:rsid w:val="3D0C41D8"/>
    <w:rsid w:val="3E0031EA"/>
    <w:rsid w:val="3EC950DF"/>
    <w:rsid w:val="3F50123E"/>
    <w:rsid w:val="3F9738E4"/>
    <w:rsid w:val="3FB86017"/>
    <w:rsid w:val="40E90E6A"/>
    <w:rsid w:val="4106153C"/>
    <w:rsid w:val="411078CD"/>
    <w:rsid w:val="418D1618"/>
    <w:rsid w:val="41B1567E"/>
    <w:rsid w:val="43904D57"/>
    <w:rsid w:val="43F30C8A"/>
    <w:rsid w:val="46E70D5B"/>
    <w:rsid w:val="47F33399"/>
    <w:rsid w:val="47FE34EB"/>
    <w:rsid w:val="493543A1"/>
    <w:rsid w:val="49C91C9A"/>
    <w:rsid w:val="4B1777FD"/>
    <w:rsid w:val="4C2E7879"/>
    <w:rsid w:val="4C3313CA"/>
    <w:rsid w:val="4D536CE8"/>
    <w:rsid w:val="4D971641"/>
    <w:rsid w:val="4E133A37"/>
    <w:rsid w:val="4EB71E32"/>
    <w:rsid w:val="4EB953EF"/>
    <w:rsid w:val="4FCF2A49"/>
    <w:rsid w:val="500B7BFC"/>
    <w:rsid w:val="50776590"/>
    <w:rsid w:val="50A777A5"/>
    <w:rsid w:val="51812A35"/>
    <w:rsid w:val="519C33DF"/>
    <w:rsid w:val="52670686"/>
    <w:rsid w:val="52812082"/>
    <w:rsid w:val="52FD0FE7"/>
    <w:rsid w:val="53597255"/>
    <w:rsid w:val="54A50D01"/>
    <w:rsid w:val="54D06235"/>
    <w:rsid w:val="54FE55AA"/>
    <w:rsid w:val="554B22FB"/>
    <w:rsid w:val="559C5A92"/>
    <w:rsid w:val="55CC1950"/>
    <w:rsid w:val="562332CB"/>
    <w:rsid w:val="56597331"/>
    <w:rsid w:val="56CA2CBC"/>
    <w:rsid w:val="5855706C"/>
    <w:rsid w:val="585D312D"/>
    <w:rsid w:val="59771F19"/>
    <w:rsid w:val="5AA24C98"/>
    <w:rsid w:val="5B5337C5"/>
    <w:rsid w:val="5C6E2434"/>
    <w:rsid w:val="5D687614"/>
    <w:rsid w:val="5DCE4F02"/>
    <w:rsid w:val="60045493"/>
    <w:rsid w:val="605229B9"/>
    <w:rsid w:val="61310483"/>
    <w:rsid w:val="625F74DA"/>
    <w:rsid w:val="638E469A"/>
    <w:rsid w:val="63FD65B4"/>
    <w:rsid w:val="64D265B5"/>
    <w:rsid w:val="64FC5189"/>
    <w:rsid w:val="65CF35E5"/>
    <w:rsid w:val="666E039B"/>
    <w:rsid w:val="67CC5D59"/>
    <w:rsid w:val="6801520E"/>
    <w:rsid w:val="68117291"/>
    <w:rsid w:val="683F6098"/>
    <w:rsid w:val="68B12B8D"/>
    <w:rsid w:val="694B1A4D"/>
    <w:rsid w:val="69701C8D"/>
    <w:rsid w:val="69B91276"/>
    <w:rsid w:val="69E36F07"/>
    <w:rsid w:val="6A5F0290"/>
    <w:rsid w:val="6A624A2F"/>
    <w:rsid w:val="6B891F03"/>
    <w:rsid w:val="6BF542EA"/>
    <w:rsid w:val="6D2B3C26"/>
    <w:rsid w:val="6D72615C"/>
    <w:rsid w:val="6E69533E"/>
    <w:rsid w:val="6EBA1E54"/>
    <w:rsid w:val="71644820"/>
    <w:rsid w:val="72F731B1"/>
    <w:rsid w:val="7307145A"/>
    <w:rsid w:val="73426D24"/>
    <w:rsid w:val="7473088D"/>
    <w:rsid w:val="749E2864"/>
    <w:rsid w:val="761606D6"/>
    <w:rsid w:val="76185ADA"/>
    <w:rsid w:val="77C94015"/>
    <w:rsid w:val="78014F07"/>
    <w:rsid w:val="785E4509"/>
    <w:rsid w:val="7A0835EE"/>
    <w:rsid w:val="7C4C6EA2"/>
    <w:rsid w:val="7C4E35BE"/>
    <w:rsid w:val="7E4C4172"/>
    <w:rsid w:val="7F40326F"/>
    <w:rsid w:val="7FAB1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宋体" w:hAnsi="Times New Roman" w:eastAsia="宋体" w:cs="Times New Roman"/>
      <w:kern w:val="2"/>
      <w:sz w:val="28"/>
      <w:szCs w:val="28"/>
      <w:lang w:val="en-US" w:eastAsia="zh-CN" w:bidi="ar-SA"/>
    </w:rPr>
  </w:style>
  <w:style w:type="paragraph" w:styleId="5">
    <w:name w:val="heading 2"/>
    <w:basedOn w:val="1"/>
    <w:next w:val="1"/>
    <w:qFormat/>
    <w:uiPriority w:val="0"/>
    <w:pPr>
      <w:keepNext/>
      <w:keepLines/>
      <w:spacing w:before="40" w:after="40" w:line="360" w:lineRule="auto"/>
      <w:outlineLvl w:val="1"/>
    </w:pPr>
    <w:rPr>
      <w:rFonts w:ascii="Arial" w:hAnsi="Arial" w:eastAsia="黑体"/>
      <w:b/>
      <w:sz w:val="32"/>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12" w:lineRule="auto"/>
      <w:ind w:firstLine="420"/>
    </w:pPr>
    <w:rPr>
      <w:szCs w:val="24"/>
    </w:rPr>
  </w:style>
  <w:style w:type="paragraph" w:styleId="3">
    <w:name w:val="Body Text"/>
    <w:basedOn w:val="1"/>
    <w:next w:val="4"/>
    <w:unhideWhenUsed/>
    <w:qFormat/>
    <w:uiPriority w:val="99"/>
    <w:pPr>
      <w:spacing w:after="120"/>
    </w:pPr>
    <w:rPr>
      <w:rFonts w:ascii="Times New Roman" w:hAnsi="Times New Roman"/>
      <w:szCs w:val="20"/>
    </w:rPr>
  </w:style>
  <w:style w:type="paragraph" w:customStyle="1" w:styleId="4">
    <w:name w:val="Default"/>
    <w:next w:val="1"/>
    <w:qFormat/>
    <w:uiPriority w:val="0"/>
    <w:pPr>
      <w:widowControl w:val="0"/>
      <w:autoSpaceDE w:val="0"/>
      <w:autoSpaceDN w:val="0"/>
    </w:pPr>
    <w:rPr>
      <w:rFonts w:ascii="宋体" w:hAnsi="Calibri" w:eastAsia="宋体" w:cs="宋体"/>
      <w:color w:val="000000"/>
      <w:sz w:val="24"/>
      <w:szCs w:val="24"/>
      <w:lang w:val="en-US" w:eastAsia="zh-CN" w:bidi="ar-SA"/>
    </w:rPr>
  </w:style>
  <w:style w:type="paragraph" w:styleId="6">
    <w:name w:val="Normal Indent"/>
    <w:basedOn w:val="1"/>
    <w:next w:val="7"/>
    <w:qFormat/>
    <w:uiPriority w:val="0"/>
    <w:pPr>
      <w:autoSpaceDE w:val="0"/>
      <w:autoSpaceDN w:val="0"/>
      <w:adjustRightInd w:val="0"/>
      <w:ind w:firstLine="420"/>
      <w:jc w:val="left"/>
    </w:pPr>
    <w:rPr>
      <w:rFonts w:ascii="宋体"/>
      <w:kern w:val="0"/>
      <w:sz w:val="24"/>
      <w:szCs w:val="20"/>
    </w:rPr>
  </w:style>
  <w:style w:type="paragraph" w:styleId="7">
    <w:name w:val="Body Text First Indent 2"/>
    <w:basedOn w:val="8"/>
    <w:qFormat/>
    <w:uiPriority w:val="0"/>
    <w:pPr>
      <w:ind w:firstLine="420" w:firstLineChars="200"/>
    </w:pPr>
  </w:style>
  <w:style w:type="paragraph" w:styleId="8">
    <w:name w:val="Body Text Indent"/>
    <w:basedOn w:val="1"/>
    <w:next w:val="9"/>
    <w:qFormat/>
    <w:uiPriority w:val="0"/>
    <w:pPr>
      <w:spacing w:after="120"/>
      <w:ind w:left="420" w:leftChars="200"/>
    </w:pPr>
  </w:style>
  <w:style w:type="paragraph" w:styleId="9">
    <w:name w:val="envelope return"/>
    <w:basedOn w:val="1"/>
    <w:unhideWhenUsed/>
    <w:qFormat/>
    <w:uiPriority w:val="99"/>
    <w:pPr>
      <w:snapToGrid w:val="0"/>
    </w:pPr>
    <w:rPr>
      <w:rFonts w:ascii="Arial" w:hAnsi="Arial"/>
    </w:rPr>
  </w:style>
  <w:style w:type="paragraph" w:styleId="10">
    <w:name w:val="annotation text"/>
    <w:basedOn w:val="1"/>
    <w:semiHidden/>
    <w:unhideWhenUsed/>
    <w:qFormat/>
    <w:uiPriority w:val="99"/>
    <w:pPr>
      <w:jc w:val="left"/>
    </w:pPr>
  </w:style>
  <w:style w:type="paragraph" w:styleId="11">
    <w:name w:val="Balloon Text"/>
    <w:basedOn w:val="1"/>
    <w:link w:val="23"/>
    <w:semiHidden/>
    <w:unhideWhenUsed/>
    <w:qFormat/>
    <w:uiPriority w:val="99"/>
    <w:pPr>
      <w:spacing w:line="240" w:lineRule="auto"/>
    </w:pPr>
    <w:rPr>
      <w:sz w:val="18"/>
      <w:szCs w:val="18"/>
    </w:rPr>
  </w:style>
  <w:style w:type="paragraph" w:styleId="12">
    <w:name w:val="footer"/>
    <w:basedOn w:val="1"/>
    <w:link w:val="22"/>
    <w:qFormat/>
    <w:uiPriority w:val="99"/>
    <w:pPr>
      <w:tabs>
        <w:tab w:val="center" w:pos="4153"/>
        <w:tab w:val="right" w:pos="8306"/>
      </w:tabs>
      <w:snapToGrid w:val="0"/>
      <w:spacing w:line="240" w:lineRule="auto"/>
      <w:jc w:val="left"/>
    </w:pPr>
    <w:rPr>
      <w:sz w:val="18"/>
      <w:szCs w:val="18"/>
    </w:rPr>
  </w:style>
  <w:style w:type="paragraph" w:styleId="13">
    <w:name w:val="header"/>
    <w:basedOn w:val="1"/>
    <w:link w:val="20"/>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6">
    <w:name w:val="Table Grid"/>
    <w:basedOn w:val="15"/>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Strong"/>
    <w:basedOn w:val="17"/>
    <w:qFormat/>
    <w:uiPriority w:val="22"/>
    <w:rPr>
      <w:b/>
      <w:bCs/>
    </w:rPr>
  </w:style>
  <w:style w:type="character" w:styleId="19">
    <w:name w:val="Emphasis"/>
    <w:basedOn w:val="17"/>
    <w:qFormat/>
    <w:uiPriority w:val="20"/>
    <w:rPr>
      <w:i/>
      <w:iCs/>
    </w:rPr>
  </w:style>
  <w:style w:type="character" w:customStyle="1" w:styleId="20">
    <w:name w:val="页眉 字符"/>
    <w:basedOn w:val="17"/>
    <w:link w:val="13"/>
    <w:qFormat/>
    <w:uiPriority w:val="99"/>
    <w:rPr>
      <w:rFonts w:ascii="宋体" w:hAnsi="Times New Roman" w:eastAsia="宋体" w:cs="Times New Roman"/>
      <w:sz w:val="18"/>
      <w:szCs w:val="18"/>
    </w:rPr>
  </w:style>
  <w:style w:type="paragraph" w:styleId="21">
    <w:name w:val="List Paragraph"/>
    <w:basedOn w:val="1"/>
    <w:qFormat/>
    <w:uiPriority w:val="34"/>
    <w:pPr>
      <w:ind w:firstLine="420" w:firstLineChars="200"/>
    </w:pPr>
  </w:style>
  <w:style w:type="character" w:customStyle="1" w:styleId="22">
    <w:name w:val="页脚 字符"/>
    <w:basedOn w:val="17"/>
    <w:link w:val="12"/>
    <w:qFormat/>
    <w:uiPriority w:val="99"/>
    <w:rPr>
      <w:rFonts w:ascii="宋体" w:hAnsi="Times New Roman" w:eastAsia="宋体" w:cs="Times New Roman"/>
      <w:sz w:val="18"/>
      <w:szCs w:val="18"/>
    </w:rPr>
  </w:style>
  <w:style w:type="character" w:customStyle="1" w:styleId="23">
    <w:name w:val="批注框文本 字符"/>
    <w:basedOn w:val="17"/>
    <w:link w:val="11"/>
    <w:semiHidden/>
    <w:qFormat/>
    <w:uiPriority w:val="99"/>
    <w:rPr>
      <w:rFonts w:ascii="宋体" w:hAnsi="Times New Roman" w:eastAsia="宋体" w:cs="Times New Roman"/>
      <w:sz w:val="18"/>
      <w:szCs w:val="18"/>
    </w:rPr>
  </w:style>
  <w:style w:type="table" w:customStyle="1" w:styleId="24">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765</Words>
  <Characters>4366</Characters>
  <Lines>36</Lines>
  <Paragraphs>10</Paragraphs>
  <TotalTime>12</TotalTime>
  <ScaleCrop>false</ScaleCrop>
  <LinksUpToDate>false</LinksUpToDate>
  <CharactersWithSpaces>5121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2022-03-09T01:51:00Z</dcterms:created>
  <dc:creator>吴正东</dc:creator>
  <cp:lastModifiedBy>WQH</cp:lastModifiedBy>
  <cp:lastPrinted>2024-02-27T01:17:00Z</cp:lastPrinted>
  <dcterms:modified xsi:type="dcterms:W3CDTF">2024-04-19T11:37:57Z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967784A9CBC14DC1A67D31AE106D74E7</vt:lpwstr>
  </property>
</Properties>
</file>